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01" w:rsidRDefault="001D28BE">
      <w:pPr>
        <w:tabs>
          <w:tab w:val="left" w:pos="7657"/>
        </w:tabs>
        <w:rPr>
          <w:rFonts w:ascii="仿宋_GB2312" w:eastAsia="仿宋_GB2312" w:hAnsi="宋体"/>
          <w:sz w:val="28"/>
          <w:szCs w:val="28"/>
        </w:rPr>
      </w:pPr>
      <w:r>
        <w:rPr>
          <w:rFonts w:ascii="仿宋_GB2312" w:eastAsia="仿宋_GB2312" w:hAnsi="宋体" w:hint="eastAsia"/>
          <w:sz w:val="28"/>
          <w:szCs w:val="28"/>
        </w:rPr>
        <w:t>附件</w:t>
      </w:r>
    </w:p>
    <w:p w:rsidR="00774401" w:rsidRDefault="00774401">
      <w:pPr>
        <w:jc w:val="center"/>
        <w:rPr>
          <w:rFonts w:ascii="黑体" w:eastAsia="黑体" w:hAnsi="宋体"/>
          <w:b/>
          <w:sz w:val="48"/>
        </w:rPr>
      </w:pPr>
    </w:p>
    <w:p w:rsidR="00774401" w:rsidRDefault="00774401">
      <w:pPr>
        <w:jc w:val="center"/>
        <w:rPr>
          <w:rFonts w:ascii="仿宋_GB2312" w:eastAsia="黑体" w:hAnsi="宋体"/>
          <w:b/>
          <w:sz w:val="44"/>
        </w:rPr>
      </w:pPr>
    </w:p>
    <w:p w:rsidR="00774401" w:rsidRDefault="001D28BE">
      <w:pPr>
        <w:jc w:val="center"/>
        <w:rPr>
          <w:rFonts w:ascii="黑体" w:eastAsia="黑体" w:hAnsi="宋体"/>
          <w:b/>
          <w:w w:val="90"/>
          <w:sz w:val="52"/>
          <w:szCs w:val="52"/>
        </w:rPr>
      </w:pPr>
      <w:r>
        <w:rPr>
          <w:rFonts w:ascii="黑体" w:eastAsia="黑体" w:hAnsi="宋体" w:hint="eastAsia"/>
          <w:b/>
          <w:w w:val="90"/>
          <w:sz w:val="52"/>
          <w:szCs w:val="52"/>
        </w:rPr>
        <w:t>扬州市职业大学品牌专业建设项目</w:t>
      </w:r>
    </w:p>
    <w:p w:rsidR="00774401" w:rsidRDefault="00774401">
      <w:pPr>
        <w:jc w:val="center"/>
        <w:rPr>
          <w:rFonts w:ascii="仿宋_GB2312" w:eastAsia="黑体" w:hAnsi="宋体"/>
          <w:b/>
          <w:sz w:val="44"/>
        </w:rPr>
      </w:pPr>
    </w:p>
    <w:p w:rsidR="00774401" w:rsidRDefault="001D28BE">
      <w:pPr>
        <w:jc w:val="center"/>
        <w:rPr>
          <w:rFonts w:ascii="方正小标宋简体" w:eastAsia="方正小标宋简体" w:hAnsi="宋体"/>
          <w:sz w:val="72"/>
        </w:rPr>
      </w:pPr>
      <w:r>
        <w:rPr>
          <w:rFonts w:ascii="方正小标宋简体" w:eastAsia="方正小标宋简体" w:hAnsi="宋体" w:hint="eastAsia"/>
          <w:sz w:val="72"/>
        </w:rPr>
        <w:t>申  报  书</w:t>
      </w:r>
    </w:p>
    <w:p w:rsidR="00774401" w:rsidRDefault="00774401">
      <w:pPr>
        <w:jc w:val="center"/>
        <w:rPr>
          <w:rFonts w:ascii="隶书" w:eastAsia="仿宋_GB2312" w:hAnsi="宋体"/>
          <w:bCs/>
          <w:sz w:val="28"/>
        </w:rPr>
      </w:pPr>
    </w:p>
    <w:p w:rsidR="00774401" w:rsidRDefault="00774401">
      <w:pPr>
        <w:jc w:val="center"/>
        <w:rPr>
          <w:rFonts w:ascii="隶书" w:eastAsia="仿宋_GB2312" w:hAnsi="宋体"/>
          <w:bCs/>
          <w:sz w:val="28"/>
        </w:rPr>
      </w:pPr>
    </w:p>
    <w:p w:rsidR="00774401" w:rsidRDefault="00774401">
      <w:pPr>
        <w:jc w:val="center"/>
        <w:rPr>
          <w:rFonts w:ascii="隶书" w:eastAsia="仿宋_GB2312" w:hAnsi="宋体"/>
          <w:bCs/>
          <w:sz w:val="28"/>
        </w:rPr>
      </w:pPr>
    </w:p>
    <w:p w:rsidR="00774401" w:rsidRDefault="00774401">
      <w:pPr>
        <w:rPr>
          <w:sz w:val="28"/>
        </w:rPr>
      </w:pPr>
    </w:p>
    <w:p w:rsidR="00774401" w:rsidRDefault="00774401">
      <w:pPr>
        <w:rPr>
          <w:sz w:val="28"/>
        </w:rPr>
      </w:pPr>
    </w:p>
    <w:p w:rsidR="003F25D6" w:rsidRDefault="001D28BE" w:rsidP="003F25D6">
      <w:pPr>
        <w:ind w:firstLineChars="600" w:firstLine="1680"/>
        <w:rPr>
          <w:rFonts w:ascii="楷体" w:eastAsia="楷体" w:hAnsi="楷体"/>
          <w:sz w:val="28"/>
          <w:u w:val="single"/>
        </w:rPr>
      </w:pPr>
      <w:r>
        <w:rPr>
          <w:rFonts w:ascii="楷体" w:eastAsia="楷体" w:hAnsi="楷体" w:hint="eastAsia"/>
          <w:sz w:val="28"/>
        </w:rPr>
        <w:t>专</w:t>
      </w:r>
      <w:r w:rsidR="003F25D6">
        <w:rPr>
          <w:rFonts w:ascii="楷体" w:eastAsia="楷体" w:hAnsi="楷体" w:hint="eastAsia"/>
          <w:sz w:val="28"/>
        </w:rPr>
        <w:t xml:space="preserve">  </w:t>
      </w:r>
      <w:r>
        <w:rPr>
          <w:rFonts w:ascii="楷体" w:eastAsia="楷体" w:hAnsi="楷体" w:hint="eastAsia"/>
          <w:sz w:val="28"/>
        </w:rPr>
        <w:t>业</w:t>
      </w:r>
      <w:r w:rsidR="003F25D6">
        <w:rPr>
          <w:rFonts w:ascii="楷体" w:eastAsia="楷体" w:hAnsi="楷体" w:hint="eastAsia"/>
          <w:sz w:val="28"/>
        </w:rPr>
        <w:t xml:space="preserve">  </w:t>
      </w:r>
      <w:r>
        <w:rPr>
          <w:rFonts w:ascii="楷体" w:eastAsia="楷体" w:hAnsi="楷体" w:hint="eastAsia"/>
          <w:sz w:val="28"/>
        </w:rPr>
        <w:t xml:space="preserve">名 </w:t>
      </w:r>
      <w:r w:rsidR="003F25D6">
        <w:rPr>
          <w:rFonts w:ascii="楷体" w:eastAsia="楷体" w:hAnsi="楷体" w:hint="eastAsia"/>
          <w:sz w:val="28"/>
        </w:rPr>
        <w:t xml:space="preserve">  </w:t>
      </w:r>
      <w:r>
        <w:rPr>
          <w:rFonts w:ascii="楷体" w:eastAsia="楷体" w:hAnsi="楷体" w:hint="eastAsia"/>
          <w:sz w:val="28"/>
        </w:rPr>
        <w:t>称</w:t>
      </w:r>
      <w:r w:rsidR="003F25D6">
        <w:rPr>
          <w:rFonts w:ascii="楷体" w:eastAsia="楷体" w:hAnsi="楷体" w:hint="eastAsia"/>
          <w:sz w:val="28"/>
        </w:rPr>
        <w:t xml:space="preserve"> </w:t>
      </w:r>
      <w:r w:rsidR="003F25D6">
        <w:rPr>
          <w:rFonts w:ascii="楷体" w:eastAsia="楷体" w:hAnsi="楷体" w:hint="eastAsia"/>
          <w:sz w:val="28"/>
          <w:u w:val="single"/>
        </w:rPr>
        <w:t xml:space="preserve">    </w:t>
      </w:r>
      <w:r>
        <w:rPr>
          <w:rFonts w:ascii="楷体" w:eastAsia="楷体" w:hAnsi="楷体" w:hint="eastAsia"/>
          <w:sz w:val="28"/>
          <w:u w:val="single"/>
        </w:rPr>
        <w:t>学前教</w:t>
      </w:r>
      <w:r w:rsidR="003F25D6">
        <w:rPr>
          <w:rFonts w:ascii="楷体" w:eastAsia="楷体" w:hAnsi="楷体" w:hint="eastAsia"/>
          <w:sz w:val="28"/>
          <w:u w:val="single"/>
        </w:rPr>
        <w:t>育</w:t>
      </w:r>
      <w:r w:rsidR="005A3EFB">
        <w:rPr>
          <w:rFonts w:ascii="楷体" w:eastAsia="楷体" w:hAnsi="楷体" w:hint="eastAsia"/>
          <w:sz w:val="28"/>
          <w:u w:val="single"/>
        </w:rPr>
        <w:t xml:space="preserve">     </w:t>
      </w:r>
    </w:p>
    <w:p w:rsidR="00774401" w:rsidRPr="003F25D6" w:rsidRDefault="001D28BE" w:rsidP="003F25D6">
      <w:pPr>
        <w:ind w:firstLineChars="600" w:firstLine="1680"/>
        <w:rPr>
          <w:rFonts w:ascii="楷体" w:eastAsia="楷体" w:hAnsi="楷体"/>
          <w:sz w:val="28"/>
        </w:rPr>
      </w:pPr>
      <w:r>
        <w:rPr>
          <w:rFonts w:ascii="楷体" w:eastAsia="楷体" w:hAnsi="楷体" w:hint="eastAsia"/>
          <w:sz w:val="28"/>
        </w:rPr>
        <w:t>专</w:t>
      </w:r>
      <w:r w:rsidR="003F25D6">
        <w:rPr>
          <w:rFonts w:ascii="楷体" w:eastAsia="楷体" w:hAnsi="楷体" w:hint="eastAsia"/>
          <w:sz w:val="28"/>
        </w:rPr>
        <w:t xml:space="preserve">  </w:t>
      </w:r>
      <w:r>
        <w:rPr>
          <w:rFonts w:ascii="楷体" w:eastAsia="楷体" w:hAnsi="楷体" w:hint="eastAsia"/>
          <w:sz w:val="28"/>
        </w:rPr>
        <w:t>业</w:t>
      </w:r>
      <w:r w:rsidR="003F25D6">
        <w:rPr>
          <w:rFonts w:ascii="楷体" w:eastAsia="楷体" w:hAnsi="楷体" w:hint="eastAsia"/>
          <w:sz w:val="28"/>
        </w:rPr>
        <w:t xml:space="preserve">  </w:t>
      </w:r>
      <w:r>
        <w:rPr>
          <w:rFonts w:ascii="楷体" w:eastAsia="楷体" w:hAnsi="楷体" w:hint="eastAsia"/>
          <w:sz w:val="28"/>
        </w:rPr>
        <w:t xml:space="preserve">代 </w:t>
      </w:r>
      <w:r w:rsidR="003F25D6">
        <w:rPr>
          <w:rFonts w:ascii="楷体" w:eastAsia="楷体" w:hAnsi="楷体" w:hint="eastAsia"/>
          <w:sz w:val="28"/>
        </w:rPr>
        <w:t xml:space="preserve">  </w:t>
      </w:r>
      <w:r>
        <w:rPr>
          <w:rFonts w:ascii="楷体" w:eastAsia="楷体" w:hAnsi="楷体" w:hint="eastAsia"/>
          <w:sz w:val="28"/>
        </w:rPr>
        <w:t>码</w:t>
      </w:r>
      <w:r w:rsidR="003F25D6">
        <w:rPr>
          <w:rFonts w:ascii="楷体" w:eastAsia="楷体" w:hAnsi="楷体" w:hint="eastAsia"/>
          <w:sz w:val="28"/>
        </w:rPr>
        <w:t xml:space="preserve"> </w:t>
      </w:r>
      <w:r w:rsidR="003F25D6">
        <w:rPr>
          <w:rFonts w:ascii="楷体" w:eastAsia="楷体" w:hAnsi="楷体" w:hint="eastAsia"/>
          <w:sz w:val="28"/>
          <w:u w:val="single"/>
        </w:rPr>
        <w:t xml:space="preserve">    </w:t>
      </w:r>
      <w:r>
        <w:rPr>
          <w:rFonts w:ascii="楷体" w:eastAsia="楷体" w:hAnsi="楷体" w:hint="eastAsia"/>
          <w:sz w:val="28"/>
          <w:u w:val="single"/>
        </w:rPr>
        <w:t>670102K</w:t>
      </w:r>
      <w:r w:rsidR="005A3EFB">
        <w:rPr>
          <w:rFonts w:ascii="楷体" w:eastAsia="楷体" w:hAnsi="楷体" w:hint="eastAsia"/>
          <w:sz w:val="28"/>
          <w:u w:val="single"/>
        </w:rPr>
        <w:t xml:space="preserve">      </w:t>
      </w:r>
    </w:p>
    <w:p w:rsidR="00774401" w:rsidRPr="005A3EFB" w:rsidRDefault="001D28BE" w:rsidP="003F25D6">
      <w:pPr>
        <w:ind w:firstLineChars="600" w:firstLine="1680"/>
        <w:rPr>
          <w:rFonts w:ascii="楷体" w:eastAsia="楷体" w:hAnsi="楷体"/>
          <w:color w:val="FFFFFF" w:themeColor="background1"/>
          <w:sz w:val="28"/>
          <w:u w:val="single"/>
        </w:rPr>
      </w:pPr>
      <w:r>
        <w:rPr>
          <w:rFonts w:ascii="楷体" w:eastAsia="楷体" w:hAnsi="楷体" w:hint="eastAsia"/>
          <w:sz w:val="28"/>
        </w:rPr>
        <w:t>专业所 在 学 院</w:t>
      </w:r>
      <w:r w:rsidR="003F25D6">
        <w:rPr>
          <w:rFonts w:ascii="楷体" w:eastAsia="楷体" w:hAnsi="楷体" w:hint="eastAsia"/>
          <w:sz w:val="28"/>
        </w:rPr>
        <w:t xml:space="preserve"> </w:t>
      </w:r>
      <w:r w:rsidR="003F25D6">
        <w:rPr>
          <w:rFonts w:ascii="楷体" w:eastAsia="楷体" w:hAnsi="楷体" w:hint="eastAsia"/>
          <w:sz w:val="28"/>
          <w:u w:val="single"/>
        </w:rPr>
        <w:t xml:space="preserve">    </w:t>
      </w:r>
      <w:r>
        <w:rPr>
          <w:rFonts w:ascii="楷体" w:eastAsia="楷体" w:hAnsi="楷体" w:hint="eastAsia"/>
          <w:sz w:val="28"/>
          <w:u w:val="single"/>
        </w:rPr>
        <w:t>师范学院</w:t>
      </w:r>
      <w:r w:rsidR="005A3EFB">
        <w:rPr>
          <w:rFonts w:ascii="楷体" w:eastAsia="楷体" w:hAnsi="楷体" w:hint="eastAsia"/>
          <w:sz w:val="28"/>
          <w:u w:val="single"/>
        </w:rPr>
        <w:t xml:space="preserve">     </w:t>
      </w:r>
    </w:p>
    <w:p w:rsidR="005A3EFB" w:rsidRDefault="001D28BE" w:rsidP="003F25D6">
      <w:pPr>
        <w:ind w:firstLineChars="600" w:firstLine="1680"/>
        <w:rPr>
          <w:rFonts w:ascii="楷体" w:eastAsia="楷体" w:hAnsi="楷体"/>
          <w:sz w:val="28"/>
          <w:u w:val="single"/>
        </w:rPr>
      </w:pPr>
      <w:r>
        <w:rPr>
          <w:rFonts w:ascii="楷体" w:eastAsia="楷体" w:hAnsi="楷体" w:hint="eastAsia"/>
          <w:sz w:val="28"/>
        </w:rPr>
        <w:t>专 业 负 责 人</w:t>
      </w:r>
      <w:r w:rsidR="003F25D6">
        <w:rPr>
          <w:rFonts w:ascii="楷体" w:eastAsia="楷体" w:hAnsi="楷体" w:hint="eastAsia"/>
          <w:sz w:val="28"/>
        </w:rPr>
        <w:t xml:space="preserve">  </w:t>
      </w:r>
      <w:r w:rsidR="003F25D6">
        <w:rPr>
          <w:rFonts w:ascii="楷体" w:eastAsia="楷体" w:hAnsi="楷体" w:hint="eastAsia"/>
          <w:sz w:val="28"/>
          <w:u w:val="single"/>
        </w:rPr>
        <w:t xml:space="preserve">    </w:t>
      </w:r>
      <w:r>
        <w:rPr>
          <w:rFonts w:ascii="楷体" w:eastAsia="楷体" w:hAnsi="楷体" w:hint="eastAsia"/>
          <w:sz w:val="28"/>
          <w:u w:val="single"/>
        </w:rPr>
        <w:t>顾颖颖</w:t>
      </w:r>
      <w:bookmarkStart w:id="0" w:name="_GoBack"/>
      <w:bookmarkEnd w:id="0"/>
      <w:r w:rsidR="005A3EFB">
        <w:rPr>
          <w:rFonts w:ascii="楷体" w:eastAsia="楷体" w:hAnsi="楷体" w:hint="eastAsia"/>
          <w:sz w:val="28"/>
          <w:u w:val="single"/>
        </w:rPr>
        <w:t xml:space="preserve">       </w:t>
      </w:r>
    </w:p>
    <w:p w:rsidR="00774401" w:rsidRDefault="00774401">
      <w:pPr>
        <w:rPr>
          <w:rFonts w:ascii="黑体" w:eastAsia="黑体" w:hAnsi="黑体"/>
          <w:sz w:val="28"/>
        </w:rPr>
      </w:pPr>
    </w:p>
    <w:p w:rsidR="00774401" w:rsidRDefault="00774401">
      <w:pPr>
        <w:rPr>
          <w:rFonts w:ascii="黑体" w:eastAsia="黑体" w:hAnsi="黑体"/>
          <w:sz w:val="28"/>
        </w:rPr>
      </w:pPr>
    </w:p>
    <w:p w:rsidR="00141FAA" w:rsidRDefault="00141FAA">
      <w:pPr>
        <w:jc w:val="center"/>
        <w:rPr>
          <w:rFonts w:ascii="宋体" w:eastAsia="楷体_GB2312" w:hAnsi="宋体"/>
          <w:b/>
          <w:sz w:val="32"/>
        </w:rPr>
        <w:sectPr w:rsidR="00141FAA" w:rsidSect="00774401">
          <w:footerReference w:type="default" r:id="rId8"/>
          <w:pgSz w:w="11906" w:h="16838"/>
          <w:pgMar w:top="1440" w:right="1800" w:bottom="1440" w:left="1800" w:header="851" w:footer="992" w:gutter="0"/>
          <w:cols w:space="425"/>
          <w:docGrid w:type="lines" w:linePitch="312"/>
        </w:sectPr>
      </w:pPr>
    </w:p>
    <w:p w:rsidR="00774401" w:rsidRDefault="00774401">
      <w:pPr>
        <w:jc w:val="center"/>
        <w:rPr>
          <w:rFonts w:ascii="宋体" w:eastAsia="楷体_GB2312" w:hAnsi="宋体"/>
          <w:b/>
          <w:sz w:val="32"/>
        </w:rPr>
      </w:pPr>
    </w:p>
    <w:p w:rsidR="00774401" w:rsidRDefault="001D28BE">
      <w:pPr>
        <w:outlineLvl w:val="0"/>
        <w:rPr>
          <w:b/>
          <w:bCs/>
          <w:sz w:val="28"/>
        </w:rPr>
      </w:pPr>
      <w:r>
        <w:rPr>
          <w:rFonts w:hint="eastAsia"/>
          <w:b/>
          <w:bCs/>
          <w:sz w:val="28"/>
        </w:rPr>
        <w:t>一、简况表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91"/>
        <w:gridCol w:w="201"/>
        <w:gridCol w:w="853"/>
        <w:gridCol w:w="717"/>
        <w:gridCol w:w="836"/>
        <w:gridCol w:w="538"/>
        <w:gridCol w:w="608"/>
        <w:gridCol w:w="378"/>
        <w:gridCol w:w="522"/>
        <w:gridCol w:w="84"/>
        <w:gridCol w:w="474"/>
        <w:gridCol w:w="341"/>
        <w:gridCol w:w="1446"/>
      </w:tblGrid>
      <w:tr w:rsidR="00774401">
        <w:trPr>
          <w:cantSplit/>
        </w:trPr>
        <w:tc>
          <w:tcPr>
            <w:tcW w:w="195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专业名称</w:t>
            </w:r>
          </w:p>
        </w:tc>
        <w:tc>
          <w:tcPr>
            <w:tcW w:w="2406"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学前教育</w:t>
            </w:r>
          </w:p>
        </w:tc>
        <w:tc>
          <w:tcPr>
            <w:tcW w:w="2130" w:type="dxa"/>
            <w:gridSpan w:val="5"/>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修业年限</w:t>
            </w:r>
          </w:p>
        </w:tc>
        <w:tc>
          <w:tcPr>
            <w:tcW w:w="226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6年</w:t>
            </w:r>
          </w:p>
        </w:tc>
      </w:tr>
      <w:tr w:rsidR="00774401">
        <w:trPr>
          <w:cantSplit/>
        </w:trPr>
        <w:tc>
          <w:tcPr>
            <w:tcW w:w="195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专业代码</w:t>
            </w:r>
          </w:p>
        </w:tc>
        <w:tc>
          <w:tcPr>
            <w:tcW w:w="2406"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宋体" w:hAnsi="宋体"/>
              </w:rPr>
              <w:t>670102K</w:t>
            </w:r>
          </w:p>
        </w:tc>
        <w:tc>
          <w:tcPr>
            <w:tcW w:w="2130" w:type="dxa"/>
            <w:gridSpan w:val="5"/>
            <w:tcBorders>
              <w:top w:val="single" w:sz="4" w:space="0" w:color="auto"/>
              <w:left w:val="single" w:sz="4" w:space="0" w:color="auto"/>
              <w:bottom w:val="single" w:sz="4" w:space="0" w:color="auto"/>
              <w:right w:val="single" w:sz="4" w:space="0" w:color="auto"/>
            </w:tcBorders>
            <w:vAlign w:val="center"/>
          </w:tcPr>
          <w:p w:rsidR="00774401" w:rsidRDefault="001D28BE">
            <w:pPr>
              <w:spacing w:line="240" w:lineRule="exact"/>
              <w:jc w:val="center"/>
              <w:rPr>
                <w:rFonts w:ascii="仿宋_GB2312" w:eastAsia="仿宋_GB2312"/>
              </w:rPr>
            </w:pPr>
            <w:r>
              <w:rPr>
                <w:rFonts w:ascii="仿宋_GB2312" w:eastAsia="仿宋_GB2312" w:hint="eastAsia"/>
              </w:rPr>
              <w:t>本专业</w:t>
            </w:r>
            <w:r>
              <w:rPr>
                <w:rFonts w:ascii="仿宋_GB2312" w:eastAsia="仿宋_GB2312"/>
              </w:rPr>
              <w:t>201</w:t>
            </w:r>
            <w:r>
              <w:rPr>
                <w:rFonts w:ascii="仿宋_GB2312" w:eastAsia="仿宋_GB2312" w:hint="eastAsia"/>
              </w:rPr>
              <w:t>6年</w:t>
            </w:r>
          </w:p>
          <w:p w:rsidR="00774401" w:rsidRDefault="001D28BE">
            <w:pPr>
              <w:spacing w:line="240" w:lineRule="exact"/>
              <w:jc w:val="center"/>
              <w:rPr>
                <w:rFonts w:ascii="仿宋_GB2312" w:eastAsia="仿宋_GB2312"/>
              </w:rPr>
            </w:pPr>
            <w:r>
              <w:rPr>
                <w:rFonts w:ascii="仿宋_GB2312" w:eastAsia="仿宋_GB2312" w:hint="eastAsia"/>
              </w:rPr>
              <w:t>招生数</w:t>
            </w:r>
          </w:p>
        </w:tc>
        <w:tc>
          <w:tcPr>
            <w:tcW w:w="226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217人</w:t>
            </w:r>
          </w:p>
        </w:tc>
      </w:tr>
      <w:tr w:rsidR="00774401">
        <w:trPr>
          <w:cantSplit/>
        </w:trPr>
        <w:tc>
          <w:tcPr>
            <w:tcW w:w="195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本专业设置时间</w:t>
            </w:r>
          </w:p>
        </w:tc>
        <w:tc>
          <w:tcPr>
            <w:tcW w:w="2406"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1981年9月</w:t>
            </w:r>
          </w:p>
        </w:tc>
        <w:tc>
          <w:tcPr>
            <w:tcW w:w="2130" w:type="dxa"/>
            <w:gridSpan w:val="5"/>
            <w:tcBorders>
              <w:top w:val="single" w:sz="4" w:space="0" w:color="auto"/>
              <w:left w:val="single" w:sz="4" w:space="0" w:color="auto"/>
              <w:bottom w:val="single" w:sz="4" w:space="0" w:color="auto"/>
              <w:right w:val="single" w:sz="4" w:space="0" w:color="auto"/>
            </w:tcBorders>
            <w:vAlign w:val="center"/>
          </w:tcPr>
          <w:p w:rsidR="00774401" w:rsidRDefault="001D28BE">
            <w:pPr>
              <w:spacing w:line="240" w:lineRule="exact"/>
              <w:jc w:val="center"/>
              <w:rPr>
                <w:rFonts w:ascii="仿宋_GB2312" w:eastAsia="仿宋_GB2312"/>
              </w:rPr>
            </w:pPr>
            <w:r>
              <w:rPr>
                <w:rFonts w:ascii="仿宋_GB2312" w:eastAsia="仿宋_GB2312" w:hint="eastAsia"/>
              </w:rPr>
              <w:t>本专业</w:t>
            </w:r>
            <w:r>
              <w:rPr>
                <w:rFonts w:ascii="仿宋_GB2312" w:eastAsia="仿宋_GB2312"/>
              </w:rPr>
              <w:t>201</w:t>
            </w:r>
            <w:r>
              <w:rPr>
                <w:rFonts w:ascii="仿宋_GB2312" w:eastAsia="仿宋_GB2312" w:hint="eastAsia"/>
              </w:rPr>
              <w:t>6年</w:t>
            </w:r>
          </w:p>
          <w:p w:rsidR="00774401" w:rsidRDefault="001D28BE">
            <w:pPr>
              <w:spacing w:line="240" w:lineRule="exact"/>
              <w:jc w:val="center"/>
              <w:rPr>
                <w:rFonts w:ascii="仿宋_GB2312" w:eastAsia="仿宋_GB2312"/>
              </w:rPr>
            </w:pPr>
            <w:r>
              <w:rPr>
                <w:rFonts w:ascii="仿宋_GB2312" w:eastAsia="仿宋_GB2312" w:hint="eastAsia"/>
              </w:rPr>
              <w:t>新生报到率</w:t>
            </w:r>
          </w:p>
        </w:tc>
        <w:tc>
          <w:tcPr>
            <w:tcW w:w="226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96.8%</w:t>
            </w:r>
          </w:p>
        </w:tc>
      </w:tr>
      <w:tr w:rsidR="00774401">
        <w:trPr>
          <w:cantSplit/>
        </w:trPr>
        <w:tc>
          <w:tcPr>
            <w:tcW w:w="195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240" w:lineRule="exact"/>
              <w:jc w:val="center"/>
              <w:rPr>
                <w:rFonts w:ascii="仿宋_GB2312" w:eastAsia="仿宋_GB2312"/>
              </w:rPr>
            </w:pPr>
            <w:r>
              <w:rPr>
                <w:rFonts w:ascii="仿宋_GB2312" w:eastAsia="仿宋_GB2312" w:hint="eastAsia"/>
              </w:rPr>
              <w:t>本专业</w:t>
            </w:r>
            <w:r>
              <w:rPr>
                <w:rFonts w:ascii="仿宋_GB2312" w:eastAsia="仿宋_GB2312"/>
              </w:rPr>
              <w:t>201</w:t>
            </w:r>
            <w:r>
              <w:rPr>
                <w:rFonts w:ascii="仿宋_GB2312" w:eastAsia="仿宋_GB2312" w:hint="eastAsia"/>
              </w:rPr>
              <w:t>7年</w:t>
            </w:r>
          </w:p>
          <w:p w:rsidR="00774401" w:rsidRDefault="001D28BE">
            <w:pPr>
              <w:spacing w:line="240" w:lineRule="exact"/>
              <w:jc w:val="center"/>
              <w:rPr>
                <w:rFonts w:ascii="仿宋_GB2312" w:eastAsia="仿宋_GB2312"/>
              </w:rPr>
            </w:pPr>
            <w:r>
              <w:rPr>
                <w:rFonts w:ascii="仿宋_GB2312" w:eastAsia="仿宋_GB2312" w:hint="eastAsia"/>
              </w:rPr>
              <w:t>预计毕业生数</w:t>
            </w:r>
          </w:p>
        </w:tc>
        <w:tc>
          <w:tcPr>
            <w:tcW w:w="2406"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182人</w:t>
            </w:r>
          </w:p>
        </w:tc>
        <w:tc>
          <w:tcPr>
            <w:tcW w:w="2130" w:type="dxa"/>
            <w:gridSpan w:val="5"/>
            <w:tcBorders>
              <w:top w:val="single" w:sz="4" w:space="0" w:color="auto"/>
              <w:left w:val="single" w:sz="4" w:space="0" w:color="auto"/>
              <w:bottom w:val="single" w:sz="4" w:space="0" w:color="auto"/>
              <w:right w:val="single" w:sz="4" w:space="0" w:color="auto"/>
            </w:tcBorders>
            <w:vAlign w:val="center"/>
          </w:tcPr>
          <w:p w:rsidR="00774401" w:rsidRDefault="001D28BE">
            <w:pPr>
              <w:spacing w:line="240" w:lineRule="exact"/>
              <w:jc w:val="center"/>
              <w:rPr>
                <w:rFonts w:ascii="仿宋_GB2312" w:eastAsia="仿宋_GB2312"/>
              </w:rPr>
            </w:pPr>
            <w:r>
              <w:rPr>
                <w:rFonts w:ascii="仿宋_GB2312" w:eastAsia="仿宋_GB2312" w:hint="eastAsia"/>
              </w:rPr>
              <w:t>本专业现有</w:t>
            </w:r>
          </w:p>
          <w:p w:rsidR="00774401" w:rsidRDefault="001D28BE">
            <w:pPr>
              <w:spacing w:line="240" w:lineRule="exact"/>
              <w:jc w:val="center"/>
              <w:rPr>
                <w:rFonts w:ascii="仿宋_GB2312" w:eastAsia="仿宋_GB2312"/>
              </w:rPr>
            </w:pPr>
            <w:r>
              <w:rPr>
                <w:rFonts w:ascii="仿宋_GB2312" w:eastAsia="仿宋_GB2312" w:hint="eastAsia"/>
              </w:rPr>
              <w:t>在校生数</w:t>
            </w:r>
          </w:p>
        </w:tc>
        <w:tc>
          <w:tcPr>
            <w:tcW w:w="226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626人</w:t>
            </w:r>
          </w:p>
        </w:tc>
      </w:tr>
      <w:tr w:rsidR="00774401">
        <w:trPr>
          <w:cantSplit/>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774401" w:rsidRDefault="001D28BE">
            <w:pPr>
              <w:jc w:val="left"/>
              <w:rPr>
                <w:rFonts w:ascii="仿宋_GB2312" w:eastAsia="仿宋_GB2312"/>
              </w:rPr>
            </w:pPr>
            <w:r>
              <w:rPr>
                <w:rFonts w:ascii="仿宋_GB2312" w:eastAsia="仿宋_GB2312"/>
              </w:rPr>
              <w:t>201</w:t>
            </w:r>
            <w:r>
              <w:rPr>
                <w:rFonts w:ascii="仿宋_GB2312" w:eastAsia="仿宋_GB2312" w:hint="eastAsia"/>
              </w:rPr>
              <w:t>6年年终就业率</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本校</w:t>
            </w:r>
          </w:p>
        </w:tc>
        <w:tc>
          <w:tcPr>
            <w:tcW w:w="2406"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99.97%</w:t>
            </w:r>
          </w:p>
        </w:tc>
        <w:tc>
          <w:tcPr>
            <w:tcW w:w="1146" w:type="dxa"/>
            <w:gridSpan w:val="2"/>
            <w:vMerge w:val="restart"/>
            <w:tcBorders>
              <w:top w:val="single" w:sz="4" w:space="0" w:color="auto"/>
              <w:left w:val="single" w:sz="4" w:space="0" w:color="auto"/>
              <w:bottom w:val="single" w:sz="4" w:space="0" w:color="auto"/>
              <w:right w:val="single" w:sz="4" w:space="0" w:color="auto"/>
            </w:tcBorders>
            <w:vAlign w:val="center"/>
          </w:tcPr>
          <w:p w:rsidR="00774401" w:rsidRDefault="001D28BE">
            <w:pPr>
              <w:jc w:val="center"/>
              <w:rPr>
                <w:rFonts w:ascii="仿宋_GB2312" w:eastAsia="仿宋_GB2312"/>
              </w:rPr>
            </w:pPr>
            <w:r>
              <w:rPr>
                <w:rFonts w:ascii="仿宋_GB2312" w:eastAsia="仿宋_GB2312"/>
              </w:rPr>
              <w:t>201</w:t>
            </w:r>
            <w:r>
              <w:rPr>
                <w:rFonts w:ascii="仿宋_GB2312" w:eastAsia="仿宋_GB2312" w:hint="eastAsia"/>
              </w:rPr>
              <w:t>6年高考第一志愿符合率</w:t>
            </w:r>
          </w:p>
        </w:tc>
        <w:tc>
          <w:tcPr>
            <w:tcW w:w="984"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本校</w:t>
            </w:r>
          </w:p>
        </w:tc>
        <w:tc>
          <w:tcPr>
            <w:tcW w:w="226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100%</w:t>
            </w:r>
          </w:p>
        </w:tc>
      </w:tr>
      <w:tr w:rsidR="00774401">
        <w:trPr>
          <w:cantSplit/>
        </w:trPr>
        <w:tc>
          <w:tcPr>
            <w:tcW w:w="959" w:type="dxa"/>
            <w:vMerge/>
            <w:tcBorders>
              <w:top w:val="single" w:sz="4" w:space="0" w:color="auto"/>
              <w:left w:val="single" w:sz="4" w:space="0" w:color="auto"/>
              <w:bottom w:val="single" w:sz="4" w:space="0" w:color="auto"/>
              <w:right w:val="single" w:sz="4" w:space="0" w:color="auto"/>
            </w:tcBorders>
            <w:vAlign w:val="center"/>
          </w:tcPr>
          <w:p w:rsidR="00774401" w:rsidRDefault="00774401">
            <w:pPr>
              <w:spacing w:line="408" w:lineRule="auto"/>
              <w:jc w:val="center"/>
              <w:rPr>
                <w:rFonts w:ascii="仿宋_GB2312" w:eastAsia="仿宋_GB231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本专业</w:t>
            </w:r>
          </w:p>
        </w:tc>
        <w:tc>
          <w:tcPr>
            <w:tcW w:w="2406"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100%</w:t>
            </w:r>
          </w:p>
        </w:tc>
        <w:tc>
          <w:tcPr>
            <w:tcW w:w="1146" w:type="dxa"/>
            <w:gridSpan w:val="2"/>
            <w:vMerge/>
            <w:tcBorders>
              <w:top w:val="single" w:sz="4" w:space="0" w:color="auto"/>
              <w:left w:val="single" w:sz="4" w:space="0" w:color="auto"/>
              <w:bottom w:val="single" w:sz="4" w:space="0" w:color="auto"/>
              <w:right w:val="single" w:sz="4" w:space="0" w:color="auto"/>
            </w:tcBorders>
            <w:vAlign w:val="center"/>
          </w:tcPr>
          <w:p w:rsidR="00774401" w:rsidRDefault="00774401">
            <w:pPr>
              <w:spacing w:line="408" w:lineRule="auto"/>
              <w:jc w:val="center"/>
              <w:rPr>
                <w:rFonts w:ascii="仿宋_GB2312" w:eastAsia="仿宋_GB2312"/>
              </w:rPr>
            </w:pPr>
          </w:p>
        </w:tc>
        <w:tc>
          <w:tcPr>
            <w:tcW w:w="984"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本专业</w:t>
            </w:r>
          </w:p>
        </w:tc>
        <w:tc>
          <w:tcPr>
            <w:tcW w:w="226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408" w:lineRule="auto"/>
              <w:jc w:val="center"/>
              <w:rPr>
                <w:rFonts w:ascii="仿宋_GB2312" w:eastAsia="仿宋_GB2312"/>
              </w:rPr>
            </w:pPr>
            <w:r>
              <w:rPr>
                <w:rFonts w:ascii="仿宋_GB2312" w:eastAsia="仿宋_GB2312" w:hint="eastAsia"/>
              </w:rPr>
              <w:t>100%</w:t>
            </w:r>
          </w:p>
        </w:tc>
      </w:tr>
      <w:tr w:rsidR="00774401">
        <w:trPr>
          <w:cantSplit/>
          <w:trHeight w:val="659"/>
        </w:trPr>
        <w:tc>
          <w:tcPr>
            <w:tcW w:w="195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jc w:val="center"/>
              <w:rPr>
                <w:rFonts w:ascii="仿宋_GB2312" w:eastAsia="仿宋_GB2312"/>
              </w:rPr>
            </w:pPr>
            <w:r>
              <w:rPr>
                <w:rFonts w:ascii="仿宋_GB2312" w:eastAsia="仿宋_GB2312" w:hint="eastAsia"/>
              </w:rPr>
              <w:t>专业历史</w:t>
            </w:r>
          </w:p>
        </w:tc>
        <w:tc>
          <w:tcPr>
            <w:tcW w:w="6797" w:type="dxa"/>
            <w:gridSpan w:val="11"/>
            <w:tcBorders>
              <w:top w:val="single" w:sz="4" w:space="0" w:color="auto"/>
              <w:left w:val="single" w:sz="4" w:space="0" w:color="auto"/>
              <w:bottom w:val="single" w:sz="4" w:space="0" w:color="auto"/>
              <w:right w:val="single" w:sz="4" w:space="0" w:color="auto"/>
            </w:tcBorders>
            <w:vAlign w:val="center"/>
          </w:tcPr>
          <w:p w:rsidR="00774401" w:rsidRDefault="001D28BE">
            <w:pPr>
              <w:rPr>
                <w:rFonts w:ascii="仿宋" w:eastAsia="仿宋" w:hAnsi="仿宋"/>
              </w:rPr>
            </w:pPr>
            <w:r>
              <w:rPr>
                <w:rFonts w:ascii="仿宋" w:eastAsia="仿宋" w:hAnsi="仿宋" w:hint="eastAsia"/>
                <w:b/>
              </w:rPr>
              <w:t>□</w:t>
            </w:r>
            <w:r>
              <w:rPr>
                <w:rFonts w:ascii="仿宋" w:eastAsia="仿宋" w:hAnsi="仿宋" w:hint="eastAsia"/>
              </w:rPr>
              <w:t>“十二五”省重点专业（</w:t>
            </w:r>
            <w:r>
              <w:rPr>
                <w:rFonts w:ascii="仿宋" w:eastAsia="仿宋" w:hAnsi="仿宋" w:hint="eastAsia"/>
                <w:b/>
              </w:rPr>
              <w:t>□</w:t>
            </w:r>
            <w:r>
              <w:rPr>
                <w:rFonts w:ascii="仿宋" w:eastAsia="仿宋" w:hAnsi="仿宋" w:hint="eastAsia"/>
              </w:rPr>
              <w:t>核心专业）</w:t>
            </w:r>
          </w:p>
          <w:p w:rsidR="00774401" w:rsidRDefault="001D28BE">
            <w:pPr>
              <w:rPr>
                <w:rFonts w:ascii="仿宋" w:eastAsia="仿宋" w:hAnsi="仿宋"/>
              </w:rPr>
            </w:pPr>
            <w:r>
              <w:rPr>
                <w:rFonts w:ascii="仿宋" w:eastAsia="仿宋" w:hAnsi="仿宋" w:hint="eastAsia"/>
                <w:b/>
              </w:rPr>
              <w:t>□</w:t>
            </w:r>
            <w:r>
              <w:rPr>
                <w:rFonts w:ascii="仿宋" w:eastAsia="仿宋" w:hAnsi="仿宋" w:hint="eastAsia"/>
              </w:rPr>
              <w:t>国家示范性（骨干）高等职业院校建设重点专业</w:t>
            </w:r>
          </w:p>
          <w:p w:rsidR="00774401" w:rsidRDefault="001D28BE">
            <w:pPr>
              <w:rPr>
                <w:rFonts w:ascii="仿宋" w:eastAsia="仿宋" w:hAnsi="仿宋"/>
              </w:rPr>
            </w:pPr>
            <w:r>
              <w:rPr>
                <w:rFonts w:ascii="仿宋" w:eastAsia="仿宋" w:hAnsi="仿宋" w:hint="eastAsia"/>
                <w:b/>
              </w:rPr>
              <w:t>□</w:t>
            </w:r>
            <w:r>
              <w:rPr>
                <w:rFonts w:ascii="仿宋" w:eastAsia="仿宋" w:hAnsi="仿宋" w:hint="eastAsia"/>
              </w:rPr>
              <w:t>中央财政支持的高等职业教育实训基地依托专业</w:t>
            </w:r>
          </w:p>
          <w:p w:rsidR="00774401" w:rsidRDefault="001D28BE">
            <w:pPr>
              <w:rPr>
                <w:rFonts w:ascii="仿宋" w:eastAsia="仿宋" w:hAnsi="仿宋"/>
              </w:rPr>
            </w:pPr>
            <w:r>
              <w:rPr>
                <w:rFonts w:ascii="仿宋" w:eastAsia="仿宋" w:hAnsi="仿宋" w:hint="eastAsia"/>
                <w:b/>
              </w:rPr>
              <w:t>□</w:t>
            </w:r>
            <w:r>
              <w:rPr>
                <w:rFonts w:ascii="仿宋" w:eastAsia="仿宋" w:hAnsi="仿宋" w:hint="eastAsia"/>
              </w:rPr>
              <w:t>中央财政支持高等职业学校提升专业服务产业能力项目建设专业</w:t>
            </w:r>
          </w:p>
          <w:p w:rsidR="00774401" w:rsidRDefault="001D28BE">
            <w:pPr>
              <w:rPr>
                <w:rFonts w:ascii="仿宋" w:eastAsia="仿宋" w:hAnsi="仿宋"/>
              </w:rPr>
            </w:pPr>
            <w:r>
              <w:rPr>
                <w:rFonts w:ascii="仿宋" w:eastAsia="仿宋" w:hAnsi="仿宋" w:hint="eastAsia"/>
                <w:b/>
              </w:rPr>
              <w:t>□</w:t>
            </w:r>
            <w:r>
              <w:rPr>
                <w:rFonts w:ascii="仿宋" w:eastAsia="仿宋" w:hAnsi="仿宋" w:hint="eastAsia"/>
              </w:rPr>
              <w:t>教育部职业教育专业教学资源库已立项建设项目所在专业</w:t>
            </w:r>
            <w:r>
              <w:rPr>
                <w:rFonts w:ascii="仿宋" w:eastAsia="仿宋" w:hAnsi="仿宋" w:hint="eastAsia"/>
                <w:w w:val="70"/>
              </w:rPr>
              <w:t>（须为牵头院校）</w:t>
            </w:r>
          </w:p>
          <w:p w:rsidR="00774401" w:rsidRDefault="001D28BE">
            <w:pPr>
              <w:rPr>
                <w:rFonts w:ascii="仿宋" w:eastAsia="仿宋" w:hAnsi="仿宋"/>
              </w:rPr>
            </w:pPr>
            <w:r>
              <w:rPr>
                <w:rFonts w:ascii="仿宋" w:eastAsia="仿宋" w:hAnsi="仿宋" w:hint="eastAsia"/>
                <w:b/>
              </w:rPr>
              <w:t>□</w:t>
            </w:r>
            <w:r>
              <w:rPr>
                <w:rFonts w:ascii="仿宋" w:eastAsia="仿宋" w:hAnsi="仿宋"/>
              </w:rPr>
              <w:t>2003-2010</w:t>
            </w:r>
            <w:r>
              <w:rPr>
                <w:rFonts w:ascii="仿宋" w:eastAsia="仿宋" w:hAnsi="仿宋" w:hint="eastAsia"/>
              </w:rPr>
              <w:t>省品牌专业</w:t>
            </w:r>
            <w:r>
              <w:rPr>
                <w:rFonts w:ascii="仿宋" w:eastAsia="仿宋" w:hAnsi="仿宋" w:hint="eastAsia"/>
                <w:b/>
              </w:rPr>
              <w:t>■</w:t>
            </w:r>
            <w:r>
              <w:rPr>
                <w:rFonts w:ascii="仿宋" w:eastAsia="仿宋" w:hAnsi="仿宋"/>
              </w:rPr>
              <w:t>2003-2010</w:t>
            </w:r>
            <w:r>
              <w:rPr>
                <w:rFonts w:ascii="仿宋" w:eastAsia="仿宋" w:hAnsi="仿宋" w:hint="eastAsia"/>
              </w:rPr>
              <w:t>省特色专业</w:t>
            </w:r>
            <w:r>
              <w:rPr>
                <w:rFonts w:ascii="仿宋" w:eastAsia="仿宋" w:hAnsi="仿宋" w:hint="eastAsia"/>
                <w:b/>
              </w:rPr>
              <w:t>□</w:t>
            </w:r>
            <w:r>
              <w:rPr>
                <w:rFonts w:ascii="仿宋" w:eastAsia="仿宋" w:hAnsi="仿宋" w:hint="eastAsia"/>
              </w:rPr>
              <w:t>其他</w:t>
            </w:r>
          </w:p>
          <w:p w:rsidR="00774401" w:rsidRDefault="001D28BE">
            <w:pPr>
              <w:rPr>
                <w:rFonts w:ascii="仿宋_GB2312" w:eastAsia="仿宋_GB2312"/>
              </w:rPr>
            </w:pPr>
            <w:r>
              <w:rPr>
                <w:rFonts w:ascii="仿宋" w:eastAsia="仿宋" w:hAnsi="仿宋" w:hint="eastAsia"/>
                <w:b/>
              </w:rPr>
              <w:t>□</w:t>
            </w:r>
            <w:r>
              <w:rPr>
                <w:rFonts w:ascii="仿宋" w:eastAsia="仿宋" w:hAnsi="仿宋" w:hint="eastAsia"/>
              </w:rPr>
              <w:t>校特色专业     ■校教改专业</w:t>
            </w:r>
          </w:p>
        </w:tc>
      </w:tr>
      <w:tr w:rsidR="00774401">
        <w:trPr>
          <w:cantSplit/>
          <w:trHeight w:val="659"/>
        </w:trPr>
        <w:tc>
          <w:tcPr>
            <w:tcW w:w="195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jc w:val="center"/>
              <w:rPr>
                <w:rFonts w:ascii="仿宋_GB2312" w:eastAsia="仿宋_GB2312"/>
              </w:rPr>
            </w:pPr>
            <w:r>
              <w:rPr>
                <w:rFonts w:ascii="仿宋_GB2312" w:eastAsia="仿宋_GB2312" w:hint="eastAsia"/>
              </w:rPr>
              <w:t>专业现况</w:t>
            </w:r>
          </w:p>
        </w:tc>
        <w:tc>
          <w:tcPr>
            <w:tcW w:w="6797" w:type="dxa"/>
            <w:gridSpan w:val="11"/>
            <w:tcBorders>
              <w:top w:val="single" w:sz="4" w:space="0" w:color="auto"/>
              <w:left w:val="single" w:sz="4" w:space="0" w:color="auto"/>
              <w:bottom w:val="single" w:sz="4" w:space="0" w:color="auto"/>
              <w:right w:val="single" w:sz="4" w:space="0" w:color="auto"/>
            </w:tcBorders>
            <w:vAlign w:val="center"/>
          </w:tcPr>
          <w:p w:rsidR="00774401" w:rsidRDefault="001D28BE">
            <w:pPr>
              <w:rPr>
                <w:rFonts w:ascii="仿宋" w:eastAsia="仿宋" w:hAnsi="仿宋"/>
              </w:rPr>
            </w:pPr>
            <w:r>
              <w:rPr>
                <w:rFonts w:ascii="仿宋" w:eastAsia="仿宋" w:hAnsi="仿宋" w:hint="eastAsia"/>
                <w:b/>
              </w:rPr>
              <w:t>□</w:t>
            </w:r>
            <w:r>
              <w:rPr>
                <w:rFonts w:ascii="仿宋" w:eastAsia="仿宋" w:hAnsi="仿宋" w:hint="eastAsia"/>
              </w:rPr>
              <w:t>经济社会发展急需的重点专业（领域相关专业）</w:t>
            </w:r>
          </w:p>
          <w:p w:rsidR="00774401" w:rsidRDefault="001D28BE">
            <w:pPr>
              <w:rPr>
                <w:rFonts w:ascii="仿宋" w:eastAsia="仿宋" w:hAnsi="仿宋"/>
              </w:rPr>
            </w:pPr>
            <w:r>
              <w:rPr>
                <w:rFonts w:ascii="仿宋" w:eastAsia="仿宋" w:hAnsi="仿宋" w:hint="eastAsia"/>
                <w:b/>
              </w:rPr>
              <w:t>■</w:t>
            </w:r>
            <w:r>
              <w:rPr>
                <w:rFonts w:ascii="仿宋" w:eastAsia="仿宋" w:hAnsi="仿宋" w:hint="eastAsia"/>
              </w:rPr>
              <w:t>办学实力强的专业</w:t>
            </w:r>
          </w:p>
          <w:p w:rsidR="00774401" w:rsidRDefault="001D28BE">
            <w:pPr>
              <w:rPr>
                <w:rFonts w:ascii="仿宋" w:eastAsia="仿宋" w:hAnsi="仿宋"/>
              </w:rPr>
            </w:pPr>
            <w:r>
              <w:rPr>
                <w:rFonts w:ascii="仿宋" w:eastAsia="仿宋" w:hAnsi="仿宋" w:hint="eastAsia"/>
                <w:b/>
              </w:rPr>
              <w:t>■</w:t>
            </w:r>
            <w:r>
              <w:rPr>
                <w:rFonts w:ascii="仿宋" w:eastAsia="仿宋" w:hAnsi="仿宋" w:hint="eastAsia"/>
              </w:rPr>
              <w:t>社会认可度高的热点专业（</w:t>
            </w:r>
            <w:r>
              <w:rPr>
                <w:rFonts w:ascii="仿宋" w:eastAsia="仿宋" w:hAnsi="仿宋" w:hint="eastAsia"/>
                <w:b/>
              </w:rPr>
              <w:t>■</w:t>
            </w:r>
            <w:r>
              <w:rPr>
                <w:rFonts w:ascii="仿宋" w:eastAsia="仿宋" w:hAnsi="仿宋" w:hint="eastAsia"/>
              </w:rPr>
              <w:t>高考第一志愿符合率位居本校前列</w:t>
            </w:r>
          </w:p>
          <w:p w:rsidR="00774401" w:rsidRDefault="001D28BE">
            <w:pPr>
              <w:ind w:firstLineChars="1350" w:firstLine="2846"/>
              <w:rPr>
                <w:rFonts w:ascii="仿宋" w:eastAsia="仿宋" w:hAnsi="仿宋"/>
                <w:b/>
              </w:rPr>
            </w:pPr>
            <w:r>
              <w:rPr>
                <w:rFonts w:ascii="仿宋" w:eastAsia="仿宋" w:hAnsi="仿宋" w:hint="eastAsia"/>
                <w:b/>
              </w:rPr>
              <w:t>■</w:t>
            </w:r>
            <w:r>
              <w:rPr>
                <w:rFonts w:ascii="仿宋" w:eastAsia="仿宋" w:hAnsi="仿宋" w:hint="eastAsia"/>
              </w:rPr>
              <w:t>毕业生年终就业率位居本校前列）</w:t>
            </w:r>
          </w:p>
        </w:tc>
      </w:tr>
      <w:tr w:rsidR="00774401">
        <w:trPr>
          <w:cantSplit/>
        </w:trPr>
        <w:tc>
          <w:tcPr>
            <w:tcW w:w="8748" w:type="dxa"/>
            <w:gridSpan w:val="14"/>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rPr>
            </w:pPr>
            <w:r>
              <w:rPr>
                <w:rFonts w:ascii="仿宋_GB2312" w:eastAsia="仿宋_GB2312" w:hAnsi="Arial" w:hint="eastAsia"/>
              </w:rPr>
              <w:t>专业负责人基本情况</w:t>
            </w:r>
          </w:p>
        </w:tc>
      </w:tr>
      <w:tr w:rsidR="00774401">
        <w:trPr>
          <w:cantSplit/>
        </w:trPr>
        <w:tc>
          <w:tcPr>
            <w:tcW w:w="175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姓名</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顾颖颖</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性别</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女</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出生年月</w:t>
            </w:r>
          </w:p>
        </w:tc>
        <w:tc>
          <w:tcPr>
            <w:tcW w:w="1787"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rPr>
            </w:pPr>
            <w:r>
              <w:rPr>
                <w:rFonts w:ascii="仿宋_GB2312" w:eastAsia="仿宋_GB2312" w:hint="eastAsia"/>
              </w:rPr>
              <w:t>1982.07</w:t>
            </w:r>
          </w:p>
        </w:tc>
      </w:tr>
      <w:tr w:rsidR="00774401">
        <w:trPr>
          <w:cantSplit/>
        </w:trPr>
        <w:tc>
          <w:tcPr>
            <w:tcW w:w="175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学位</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硕士</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学历</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研究生</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所学专业</w:t>
            </w:r>
          </w:p>
        </w:tc>
        <w:tc>
          <w:tcPr>
            <w:tcW w:w="1787"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rPr>
            </w:pPr>
            <w:r>
              <w:rPr>
                <w:rFonts w:ascii="仿宋_GB2312" w:eastAsia="仿宋_GB2312" w:hint="eastAsia"/>
              </w:rPr>
              <w:t>学前教育</w:t>
            </w:r>
          </w:p>
        </w:tc>
      </w:tr>
      <w:tr w:rsidR="00774401">
        <w:trPr>
          <w:cantSplit/>
        </w:trPr>
        <w:tc>
          <w:tcPr>
            <w:tcW w:w="175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毕业院校</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南京师范大学</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职称</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讲师</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hAnsi="Arial"/>
              </w:rPr>
            </w:pPr>
            <w:r>
              <w:rPr>
                <w:rFonts w:ascii="仿宋_GB2312" w:eastAsia="仿宋_GB2312" w:hAnsi="Arial" w:hint="eastAsia"/>
              </w:rPr>
              <w:t>职务</w:t>
            </w:r>
          </w:p>
        </w:tc>
        <w:tc>
          <w:tcPr>
            <w:tcW w:w="1787"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rPr>
            </w:pPr>
            <w:r>
              <w:rPr>
                <w:rFonts w:ascii="仿宋_GB2312" w:eastAsia="仿宋_GB2312" w:hint="eastAsia"/>
              </w:rPr>
              <w:t>学前教育系主任</w:t>
            </w:r>
          </w:p>
        </w:tc>
      </w:tr>
      <w:tr w:rsidR="00774401">
        <w:trPr>
          <w:cantSplit/>
        </w:trPr>
        <w:tc>
          <w:tcPr>
            <w:tcW w:w="175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rPr>
            </w:pPr>
            <w:r>
              <w:rPr>
                <w:rFonts w:ascii="仿宋_GB2312" w:eastAsia="仿宋_GB2312" w:hint="eastAsia"/>
                <w:w w:val="90"/>
              </w:rPr>
              <w:t>电话</w:t>
            </w:r>
          </w:p>
        </w:tc>
        <w:tc>
          <w:tcPr>
            <w:tcW w:w="4131" w:type="dxa"/>
            <w:gridSpan w:val="7"/>
            <w:tcBorders>
              <w:top w:val="single" w:sz="4" w:space="0" w:color="auto"/>
              <w:left w:val="single" w:sz="4" w:space="0" w:color="auto"/>
              <w:bottom w:val="single" w:sz="4" w:space="0" w:color="auto"/>
              <w:right w:val="single" w:sz="4" w:space="0" w:color="auto"/>
            </w:tcBorders>
            <w:vAlign w:val="center"/>
          </w:tcPr>
          <w:p w:rsidR="00470BD9" w:rsidRDefault="00470BD9">
            <w:pPr>
              <w:spacing w:line="384" w:lineRule="auto"/>
              <w:rPr>
                <w:rFonts w:ascii="仿宋_GB2312" w:eastAsia="仿宋_GB2312"/>
                <w:sz w:val="18"/>
              </w:rPr>
            </w:pPr>
          </w:p>
          <w:p w:rsidR="00470BD9" w:rsidRDefault="00470BD9">
            <w:pPr>
              <w:spacing w:line="384" w:lineRule="auto"/>
              <w:rPr>
                <w:rFonts w:ascii="仿宋_GB2312" w:eastAsia="仿宋_GB2312"/>
                <w:sz w:val="18"/>
              </w:rPr>
            </w:pPr>
            <w:r>
              <w:rPr>
                <w:rFonts w:ascii="仿宋_GB2312" w:eastAsia="仿宋_GB2312" w:hint="eastAsia"/>
                <w:sz w:val="18"/>
              </w:rPr>
              <w:t>办公：0514-87697161手机：13921921257</w:t>
            </w:r>
          </w:p>
          <w:p w:rsidR="00470BD9" w:rsidRDefault="00470BD9">
            <w:pPr>
              <w:spacing w:line="384" w:lineRule="auto"/>
              <w:rPr>
                <w:rFonts w:ascii="仿宋_GB2312" w:eastAsia="仿宋_GB2312"/>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center"/>
              <w:rPr>
                <w:rFonts w:ascii="仿宋_GB2312" w:eastAsia="仿宋_GB2312"/>
                <w:w w:val="90"/>
              </w:rPr>
            </w:pPr>
            <w:r>
              <w:rPr>
                <w:rFonts w:ascii="仿宋_GB2312" w:eastAsia="仿宋_GB2312" w:hAnsi="宋体" w:hint="eastAsia"/>
              </w:rPr>
              <w:t>电子信箱</w:t>
            </w:r>
          </w:p>
        </w:tc>
        <w:tc>
          <w:tcPr>
            <w:tcW w:w="1787"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ind w:left="612"/>
              <w:rPr>
                <w:rFonts w:ascii="仿宋_GB2312" w:eastAsia="仿宋_GB2312"/>
              </w:rPr>
            </w:pPr>
            <w:r>
              <w:rPr>
                <w:rFonts w:ascii="仿宋_GB2312" w:eastAsia="仿宋_GB2312" w:hint="eastAsia"/>
              </w:rPr>
              <w:t>Ljh_gyy@126.com</w:t>
            </w:r>
          </w:p>
        </w:tc>
      </w:tr>
      <w:tr w:rsidR="00774401">
        <w:trPr>
          <w:cantSplit/>
          <w:trHeight w:val="333"/>
        </w:trPr>
        <w:tc>
          <w:tcPr>
            <w:tcW w:w="8748" w:type="dxa"/>
            <w:gridSpan w:val="14"/>
            <w:tcBorders>
              <w:top w:val="single" w:sz="4" w:space="0" w:color="auto"/>
              <w:left w:val="single" w:sz="4" w:space="0" w:color="auto"/>
              <w:bottom w:val="single" w:sz="4" w:space="0" w:color="auto"/>
              <w:right w:val="single" w:sz="4" w:space="0" w:color="auto"/>
            </w:tcBorders>
            <w:vAlign w:val="center"/>
          </w:tcPr>
          <w:p w:rsidR="00774401" w:rsidRDefault="001D28BE">
            <w:pPr>
              <w:spacing w:line="384" w:lineRule="auto"/>
              <w:jc w:val="left"/>
              <w:rPr>
                <w:rFonts w:ascii="仿宋_GB2312" w:eastAsia="仿宋_GB2312" w:hAnsi="宋体"/>
              </w:rPr>
            </w:pPr>
            <w:r>
              <w:rPr>
                <w:rFonts w:ascii="仿宋_GB2312" w:eastAsia="仿宋_GB2312" w:hAnsi="宋体" w:hint="eastAsia"/>
              </w:rPr>
              <w:lastRenderedPageBreak/>
              <w:t>本专业近</w:t>
            </w:r>
            <w:r>
              <w:rPr>
                <w:rFonts w:ascii="仿宋_GB2312" w:eastAsia="仿宋_GB2312" w:hAnsi="宋体"/>
              </w:rPr>
              <w:t>5</w:t>
            </w:r>
            <w:r>
              <w:rPr>
                <w:rFonts w:ascii="仿宋_GB2312" w:eastAsia="仿宋_GB2312" w:hAnsi="宋体" w:hint="eastAsia"/>
              </w:rPr>
              <w:t>年获省级及省级以上教学质量工程与人才培养有关荣誉、奖励、立项建设情况</w:t>
            </w:r>
          </w:p>
        </w:tc>
      </w:tr>
      <w:tr w:rsidR="00774401">
        <w:trPr>
          <w:cantSplit/>
        </w:trPr>
        <w:tc>
          <w:tcPr>
            <w:tcW w:w="2804"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类别</w:t>
            </w: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项目名称</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时间</w:t>
            </w: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等级</w:t>
            </w: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授予部门</w:t>
            </w:r>
          </w:p>
        </w:tc>
      </w:tr>
      <w:tr w:rsidR="00774401">
        <w:trPr>
          <w:cantSplit/>
        </w:trPr>
        <w:tc>
          <w:tcPr>
            <w:tcW w:w="2804"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w w:val="90"/>
              </w:rPr>
            </w:pPr>
            <w:r>
              <w:rPr>
                <w:rFonts w:ascii="仿宋_GB2312" w:eastAsia="仿宋_GB2312" w:hint="eastAsia"/>
                <w:w w:val="90"/>
              </w:rPr>
              <w:t>教学成果奖</w:t>
            </w: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r>
      <w:tr w:rsidR="00774401">
        <w:trPr>
          <w:cantSplit/>
        </w:trPr>
        <w:tc>
          <w:tcPr>
            <w:tcW w:w="2804" w:type="dxa"/>
            <w:gridSpan w:val="4"/>
            <w:vMerge w:val="restart"/>
            <w:tcBorders>
              <w:top w:val="single" w:sz="4" w:space="0" w:color="auto"/>
              <w:left w:val="single" w:sz="4" w:space="0" w:color="auto"/>
              <w:right w:val="single" w:sz="4" w:space="0" w:color="auto"/>
            </w:tcBorders>
            <w:vAlign w:val="center"/>
          </w:tcPr>
          <w:p w:rsidR="00774401" w:rsidRDefault="001D28BE" w:rsidP="00613179">
            <w:pPr>
              <w:spacing w:line="400" w:lineRule="exact"/>
              <w:jc w:val="center"/>
              <w:rPr>
                <w:rFonts w:ascii="仿宋_GB2312" w:eastAsia="仿宋_GB2312"/>
                <w:w w:val="90"/>
              </w:rPr>
            </w:pPr>
            <w:r>
              <w:rPr>
                <w:rFonts w:ascii="仿宋_GB2312" w:eastAsia="仿宋_GB2312" w:hint="eastAsia"/>
                <w:w w:val="90"/>
              </w:rPr>
              <w:t>教学名师与教学团队</w:t>
            </w: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rPr>
                <w:rFonts w:ascii="仿宋_GB2312" w:eastAsia="仿宋_GB2312"/>
              </w:rPr>
            </w:pPr>
            <w:r>
              <w:rPr>
                <w:rFonts w:ascii="仿宋_GB2312" w:eastAsia="仿宋_GB2312" w:hint="eastAsia"/>
              </w:rPr>
              <w:t>丁筱青江苏省特级教师</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2002年</w:t>
            </w: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江苏省</w:t>
            </w:r>
          </w:p>
          <w:p w:rsidR="00774401" w:rsidRDefault="001D28BE" w:rsidP="00613179">
            <w:pPr>
              <w:spacing w:line="400" w:lineRule="exact"/>
              <w:jc w:val="center"/>
              <w:rPr>
                <w:rFonts w:ascii="仿宋_GB2312" w:eastAsia="仿宋_GB2312"/>
              </w:rPr>
            </w:pPr>
            <w:r>
              <w:rPr>
                <w:rFonts w:ascii="仿宋_GB2312" w:eastAsia="仿宋_GB2312" w:hint="eastAsia"/>
              </w:rPr>
              <w:t>人民政府</w:t>
            </w:r>
          </w:p>
        </w:tc>
      </w:tr>
      <w:tr w:rsidR="00774401">
        <w:trPr>
          <w:cantSplit/>
        </w:trPr>
        <w:tc>
          <w:tcPr>
            <w:tcW w:w="2804" w:type="dxa"/>
            <w:gridSpan w:val="4"/>
            <w:vMerge/>
            <w:tcBorders>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w w:val="90"/>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rPr>
                <w:rFonts w:ascii="仿宋_GB2312" w:eastAsia="仿宋_GB2312"/>
              </w:rPr>
            </w:pPr>
            <w:r>
              <w:rPr>
                <w:rFonts w:ascii="仿宋_GB2312" w:eastAsia="仿宋_GB2312" w:hint="eastAsia"/>
              </w:rPr>
              <w:t>丁筱青</w:t>
            </w:r>
          </w:p>
          <w:p w:rsidR="00774401" w:rsidRDefault="001D28BE" w:rsidP="00613179">
            <w:pPr>
              <w:spacing w:line="400" w:lineRule="exact"/>
              <w:rPr>
                <w:rFonts w:ascii="仿宋_GB2312" w:eastAsia="仿宋_GB2312"/>
              </w:rPr>
            </w:pPr>
            <w:r>
              <w:rPr>
                <w:rFonts w:ascii="仿宋_GB2312" w:eastAsia="仿宋_GB2312" w:hint="eastAsia"/>
              </w:rPr>
              <w:t>江苏省优秀教育工作者</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2009年</w:t>
            </w: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江苏省</w:t>
            </w:r>
          </w:p>
          <w:p w:rsidR="00774401" w:rsidRDefault="001D28BE" w:rsidP="00613179">
            <w:pPr>
              <w:spacing w:line="400" w:lineRule="exact"/>
              <w:jc w:val="center"/>
              <w:rPr>
                <w:rFonts w:ascii="仿宋_GB2312" w:eastAsia="仿宋_GB2312"/>
              </w:rPr>
            </w:pPr>
            <w:r>
              <w:rPr>
                <w:rFonts w:ascii="仿宋_GB2312" w:eastAsia="仿宋_GB2312" w:hint="eastAsia"/>
              </w:rPr>
              <w:t>教育厅</w:t>
            </w:r>
          </w:p>
        </w:tc>
      </w:tr>
      <w:tr w:rsidR="00774401">
        <w:trPr>
          <w:cantSplit/>
        </w:trPr>
        <w:tc>
          <w:tcPr>
            <w:tcW w:w="2804"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w w:val="90"/>
              </w:rPr>
            </w:pPr>
            <w:r>
              <w:rPr>
                <w:rFonts w:ascii="仿宋_GB2312" w:eastAsia="仿宋_GB2312" w:hint="eastAsia"/>
                <w:w w:val="90"/>
              </w:rPr>
              <w:t>课程与教材</w:t>
            </w: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学前儿童心理健康教育</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2015年</w:t>
            </w: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中国人民大学出版社</w:t>
            </w:r>
          </w:p>
        </w:tc>
      </w:tr>
      <w:tr w:rsidR="00774401">
        <w:trPr>
          <w:cantSplit/>
        </w:trPr>
        <w:tc>
          <w:tcPr>
            <w:tcW w:w="2804"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w w:val="90"/>
              </w:rPr>
            </w:pPr>
            <w:r>
              <w:rPr>
                <w:rFonts w:ascii="仿宋_GB2312" w:eastAsia="仿宋_GB2312" w:hint="eastAsia"/>
                <w:w w:val="90"/>
              </w:rPr>
              <w:t>实训基地与资源库</w:t>
            </w: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r>
      <w:tr w:rsidR="00774401">
        <w:trPr>
          <w:cantSplit/>
        </w:trPr>
        <w:tc>
          <w:tcPr>
            <w:tcW w:w="2804"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w w:val="90"/>
              </w:rPr>
            </w:pPr>
            <w:r>
              <w:rPr>
                <w:rFonts w:ascii="仿宋_GB2312" w:eastAsia="仿宋_GB2312" w:hint="eastAsia"/>
                <w:w w:val="90"/>
              </w:rPr>
              <w:t>教学改革项目</w:t>
            </w: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774401" w:rsidP="00613179">
            <w:pPr>
              <w:spacing w:line="400" w:lineRule="exact"/>
              <w:jc w:val="center"/>
              <w:rPr>
                <w:rFonts w:ascii="仿宋_GB2312" w:eastAsia="仿宋_GB2312"/>
              </w:rPr>
            </w:pPr>
          </w:p>
        </w:tc>
      </w:tr>
      <w:tr w:rsidR="00774401">
        <w:trPr>
          <w:cantSplit/>
        </w:trPr>
        <w:tc>
          <w:tcPr>
            <w:tcW w:w="2804" w:type="dxa"/>
            <w:gridSpan w:val="4"/>
            <w:vMerge w:val="restart"/>
            <w:tcBorders>
              <w:top w:val="single" w:sz="4" w:space="0" w:color="auto"/>
              <w:left w:val="single" w:sz="4" w:space="0" w:color="auto"/>
              <w:right w:val="single" w:sz="4" w:space="0" w:color="auto"/>
            </w:tcBorders>
            <w:vAlign w:val="center"/>
          </w:tcPr>
          <w:p w:rsidR="00774401" w:rsidRDefault="001D28BE" w:rsidP="00613179">
            <w:pPr>
              <w:spacing w:line="400" w:lineRule="exact"/>
              <w:jc w:val="center"/>
              <w:rPr>
                <w:rFonts w:ascii="仿宋_GB2312" w:eastAsia="仿宋_GB2312"/>
                <w:w w:val="90"/>
              </w:rPr>
            </w:pPr>
            <w:r>
              <w:rPr>
                <w:rFonts w:ascii="仿宋_GB2312" w:eastAsia="仿宋_GB2312" w:hint="eastAsia"/>
                <w:w w:val="90"/>
              </w:rPr>
              <w:t>其他</w:t>
            </w: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全国高职院校学前教育专业职业技能大赛团体奖</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2016年</w:t>
            </w: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三等奖</w:t>
            </w: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教育部职业院校教育类专业教学指导委员会</w:t>
            </w:r>
          </w:p>
        </w:tc>
      </w:tr>
      <w:tr w:rsidR="00774401">
        <w:trPr>
          <w:cantSplit/>
        </w:trPr>
        <w:tc>
          <w:tcPr>
            <w:tcW w:w="2804" w:type="dxa"/>
            <w:gridSpan w:val="4"/>
            <w:vMerge/>
            <w:tcBorders>
              <w:left w:val="single" w:sz="4" w:space="0" w:color="auto"/>
              <w:right w:val="single" w:sz="4" w:space="0" w:color="auto"/>
            </w:tcBorders>
            <w:vAlign w:val="center"/>
          </w:tcPr>
          <w:p w:rsidR="00774401" w:rsidRDefault="00774401" w:rsidP="00613179">
            <w:pPr>
              <w:spacing w:line="400" w:lineRule="exact"/>
              <w:jc w:val="center"/>
              <w:rPr>
                <w:rFonts w:ascii="仿宋_GB2312" w:eastAsia="仿宋_GB2312"/>
                <w:w w:val="90"/>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蒋海燕</w:t>
            </w:r>
          </w:p>
          <w:p w:rsidR="00774401" w:rsidRDefault="001D28BE" w:rsidP="00613179">
            <w:pPr>
              <w:spacing w:line="400" w:lineRule="exact"/>
              <w:jc w:val="center"/>
              <w:rPr>
                <w:rFonts w:ascii="仿宋_GB2312" w:eastAsia="仿宋_GB2312"/>
              </w:rPr>
            </w:pPr>
            <w:r>
              <w:rPr>
                <w:rFonts w:ascii="仿宋_GB2312" w:eastAsia="仿宋_GB2312" w:hint="eastAsia"/>
              </w:rPr>
              <w:t>全国高职院校学前教育专业职业技能大赛</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2016年</w:t>
            </w: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三等奖</w:t>
            </w: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教育部职业院校教育类专业教学指导委员会</w:t>
            </w:r>
          </w:p>
        </w:tc>
      </w:tr>
      <w:tr w:rsidR="00774401">
        <w:trPr>
          <w:cantSplit/>
        </w:trPr>
        <w:tc>
          <w:tcPr>
            <w:tcW w:w="2804" w:type="dxa"/>
            <w:gridSpan w:val="4"/>
            <w:vMerge/>
            <w:tcBorders>
              <w:left w:val="single" w:sz="4" w:space="0" w:color="auto"/>
              <w:right w:val="single" w:sz="4" w:space="0" w:color="auto"/>
            </w:tcBorders>
            <w:vAlign w:val="center"/>
          </w:tcPr>
          <w:p w:rsidR="00774401" w:rsidRDefault="00774401" w:rsidP="00613179">
            <w:pPr>
              <w:spacing w:line="400" w:lineRule="exact"/>
              <w:jc w:val="center"/>
              <w:rPr>
                <w:rFonts w:ascii="仿宋_GB2312" w:eastAsia="仿宋_GB2312"/>
                <w:w w:val="90"/>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蒋海燕、闫芳</w:t>
            </w:r>
          </w:p>
          <w:p w:rsidR="00774401" w:rsidRDefault="001D28BE" w:rsidP="00613179">
            <w:pPr>
              <w:spacing w:line="400" w:lineRule="exact"/>
              <w:jc w:val="center"/>
              <w:rPr>
                <w:rFonts w:ascii="仿宋_GB2312" w:eastAsia="仿宋_GB2312"/>
              </w:rPr>
            </w:pPr>
            <w:r>
              <w:rPr>
                <w:rFonts w:ascii="仿宋_GB2312" w:eastAsia="仿宋_GB2312" w:hint="eastAsia"/>
              </w:rPr>
              <w:t>江苏省师范生基本功大赛</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2016年</w:t>
            </w: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三等奖</w:t>
            </w: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江苏省学前教育专业指导委员会</w:t>
            </w:r>
          </w:p>
        </w:tc>
      </w:tr>
      <w:tr w:rsidR="00774401">
        <w:trPr>
          <w:cantSplit/>
        </w:trPr>
        <w:tc>
          <w:tcPr>
            <w:tcW w:w="2804" w:type="dxa"/>
            <w:gridSpan w:val="4"/>
            <w:vMerge/>
            <w:tcBorders>
              <w:left w:val="single" w:sz="4" w:space="0" w:color="auto"/>
              <w:right w:val="single" w:sz="4" w:space="0" w:color="auto"/>
            </w:tcBorders>
            <w:vAlign w:val="center"/>
          </w:tcPr>
          <w:p w:rsidR="00774401" w:rsidRDefault="00774401" w:rsidP="00613179">
            <w:pPr>
              <w:spacing w:line="400" w:lineRule="exact"/>
              <w:jc w:val="center"/>
              <w:rPr>
                <w:rFonts w:ascii="仿宋_GB2312" w:eastAsia="仿宋_GB2312"/>
                <w:w w:val="90"/>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冯凌云</w:t>
            </w:r>
          </w:p>
          <w:p w:rsidR="00774401" w:rsidRDefault="001D28BE" w:rsidP="00613179">
            <w:pPr>
              <w:spacing w:line="400" w:lineRule="exact"/>
              <w:jc w:val="center"/>
              <w:rPr>
                <w:rFonts w:ascii="仿宋_GB2312" w:eastAsia="仿宋_GB2312"/>
              </w:rPr>
            </w:pPr>
            <w:r>
              <w:rPr>
                <w:rFonts w:ascii="仿宋_GB2312" w:eastAsia="仿宋_GB2312" w:hint="eastAsia"/>
              </w:rPr>
              <w:t>江苏省师范生基本功大赛</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2016年</w:t>
            </w:r>
          </w:p>
        </w:tc>
        <w:tc>
          <w:tcPr>
            <w:tcW w:w="899" w:type="dxa"/>
            <w:gridSpan w:val="3"/>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三等奖</w:t>
            </w:r>
          </w:p>
        </w:tc>
        <w:tc>
          <w:tcPr>
            <w:tcW w:w="1446" w:type="dxa"/>
            <w:tcBorders>
              <w:top w:val="single" w:sz="4" w:space="0" w:color="auto"/>
              <w:left w:val="single" w:sz="4" w:space="0" w:color="auto"/>
              <w:bottom w:val="single" w:sz="4" w:space="0" w:color="auto"/>
              <w:right w:val="single" w:sz="4" w:space="0" w:color="auto"/>
            </w:tcBorders>
            <w:vAlign w:val="center"/>
          </w:tcPr>
          <w:p w:rsidR="00774401" w:rsidRDefault="001D28BE" w:rsidP="00613179">
            <w:pPr>
              <w:spacing w:line="400" w:lineRule="exact"/>
              <w:jc w:val="center"/>
              <w:rPr>
                <w:rFonts w:ascii="仿宋_GB2312" w:eastAsia="仿宋_GB2312"/>
              </w:rPr>
            </w:pPr>
            <w:r>
              <w:rPr>
                <w:rFonts w:ascii="仿宋_GB2312" w:eastAsia="仿宋_GB2312" w:hint="eastAsia"/>
              </w:rPr>
              <w:t>江苏省学前教育专业指导委员会</w:t>
            </w:r>
          </w:p>
        </w:tc>
      </w:tr>
    </w:tbl>
    <w:p w:rsidR="00774401" w:rsidRDefault="001D28BE">
      <w:pPr>
        <w:jc w:val="left"/>
        <w:rPr>
          <w:rFonts w:ascii="仿宋_GB2312" w:eastAsia="仿宋_GB2312" w:hAnsi="宋体"/>
          <w:sz w:val="24"/>
        </w:rPr>
      </w:pPr>
      <w:r>
        <w:rPr>
          <w:b/>
          <w:bCs/>
          <w:sz w:val="28"/>
        </w:rPr>
        <w:br w:type="page"/>
      </w:r>
      <w:r>
        <w:rPr>
          <w:rFonts w:hint="eastAsia"/>
          <w:b/>
          <w:bCs/>
          <w:sz w:val="28"/>
        </w:rPr>
        <w:lastRenderedPageBreak/>
        <w:t>二、现状与基础</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774401">
        <w:trPr>
          <w:trHeight w:val="12768"/>
        </w:trPr>
        <w:tc>
          <w:tcPr>
            <w:tcW w:w="8522" w:type="dxa"/>
            <w:tcBorders>
              <w:bottom w:val="single" w:sz="4" w:space="0" w:color="auto"/>
            </w:tcBorders>
          </w:tcPr>
          <w:p w:rsidR="00774401" w:rsidRDefault="001D28BE">
            <w:pPr>
              <w:rPr>
                <w:rFonts w:ascii="宋体" w:hAnsi="宋体"/>
              </w:rPr>
            </w:pPr>
            <w:r>
              <w:rPr>
                <w:rFonts w:ascii="宋体" w:hAnsi="宋体" w:hint="eastAsia"/>
              </w:rPr>
              <w:t>2.1 专业现状</w:t>
            </w:r>
          </w:p>
          <w:p w:rsidR="00774401" w:rsidRDefault="001D28BE">
            <w:pPr>
              <w:ind w:firstLineChars="200" w:firstLine="420"/>
              <w:rPr>
                <w:rFonts w:ascii="宋体" w:hAnsi="宋体"/>
              </w:rPr>
            </w:pPr>
            <w:r>
              <w:rPr>
                <w:rFonts w:ascii="宋体" w:hAnsi="宋体" w:hint="eastAsia"/>
              </w:rPr>
              <w:t>主要包括：</w:t>
            </w:r>
            <w:r>
              <w:rPr>
                <w:rFonts w:ascii="宋体" w:hAnsi="宋体"/>
              </w:rPr>
              <w:t>本专业在全</w:t>
            </w:r>
            <w:r>
              <w:rPr>
                <w:rFonts w:ascii="宋体" w:hAnsi="宋体" w:hint="eastAsia"/>
              </w:rPr>
              <w:t>校</w:t>
            </w:r>
            <w:r>
              <w:rPr>
                <w:rFonts w:ascii="宋体" w:hAnsi="宋体"/>
              </w:rPr>
              <w:t>的综合实力排名情况；本专业建设的主要经验和突出特色，特别是过去3年的主要成果；本专业</w:t>
            </w:r>
            <w:r>
              <w:rPr>
                <w:rFonts w:ascii="宋体" w:hAnsi="宋体" w:hint="eastAsia"/>
              </w:rPr>
              <w:t>的社会评价等</w:t>
            </w:r>
          </w:p>
          <w:p w:rsidR="00774401" w:rsidRDefault="001D28BE" w:rsidP="00774401">
            <w:pPr>
              <w:spacing w:line="360" w:lineRule="auto"/>
              <w:ind w:firstLineChars="200" w:firstLine="482"/>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一、专业概况与在全校的综合实力排名情况</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color w:val="000000"/>
                <w:kern w:val="0"/>
              </w:rPr>
              <w:t>我校的</w:t>
            </w:r>
            <w:r>
              <w:rPr>
                <w:rFonts w:asciiTheme="majorEastAsia" w:eastAsiaTheme="majorEastAsia" w:hAnsiTheme="majorEastAsia" w:cstheme="majorEastAsia" w:hint="eastAsia"/>
                <w:bCs/>
              </w:rPr>
              <w:t>学前教育专业最早设立于1981年，是初中起点的三年制中师，当年招生40人。迄今为止，学前教育专业的办学顺利完成了四次成长蜕变：</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1．1997年由三年制中师升格为五年制大专，开始为扬州市培养具有大专学历的幼儿园教师，其重视艺体技能的课程体系为扬州的幼教事业培养了大批高技能型幼儿教师，提升了幼儿园教师的学历和能力，改变了人们传统的幼儿教师“保姆观”。</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2．2002年，扬州教育学院、扬州师范学校、高邮师范学校合并成为新的扬州教育学院，开始真正按照高等教育的理念与规范办学，学前教育专业真正开始高校化。在多年与华东师范大学、江苏省教育学院联办学前教育函授本科且为扬州市及周边地区培养了大批优秀的幼教管理人才的基础上，该专业长于理论和实践体系的教学，一直保持着招生、就业两头旺的态势。</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3．2007年，扬州市教育资源整合，多所市属高校合并成立新的扬州市职业大学。在学校“做大文科、做强工科、做精师范”的发展规划指导下，高职教育特色对学前教育专业的发展产生了深刻的影响。学前教育专业秉承了原先的优良传统，汲取现代幼教理念，借鉴现代高职教育模式，目前已形成了兼具师范和高职双重性的鲜明教育特色。</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4. 2012年，学校整合师范类办学资源，成立师范学院，把除艺术教育、体育教育以外的师范类专业集中到师范学院办学，停办本地五年制师范专科，从高考系统录取三年制专科学生，学前教育专业又一次面临转型，目前已有两届三年制学前教育专业学生已顺利毕业，接本、转本和就业都取得了较好的成绩。</w:t>
            </w:r>
          </w:p>
          <w:p w:rsidR="00774401" w:rsidRDefault="00613179" w:rsidP="00613179">
            <w:pPr>
              <w:spacing w:line="360" w:lineRule="auto"/>
              <w:rPr>
                <w:rFonts w:asciiTheme="majorEastAsia" w:eastAsiaTheme="majorEastAsia" w:hAnsiTheme="majorEastAsia" w:cstheme="majorEastAsia"/>
                <w:bCs/>
              </w:rPr>
            </w:pPr>
            <w:r>
              <w:rPr>
                <w:rFonts w:asciiTheme="majorEastAsia" w:eastAsiaTheme="majorEastAsia" w:hAnsiTheme="majorEastAsia" w:cstheme="majorEastAsia" w:hint="eastAsia"/>
                <w:bCs/>
              </w:rPr>
              <w:t xml:space="preserve">    </w:t>
            </w:r>
            <w:r w:rsidR="001D28BE">
              <w:rPr>
                <w:rFonts w:asciiTheme="majorEastAsia" w:eastAsiaTheme="majorEastAsia" w:hAnsiTheme="majorEastAsia" w:cstheme="majorEastAsia" w:hint="eastAsia"/>
                <w:bCs/>
              </w:rPr>
              <w:t>随着招生政策的变革，近年来，我校一直把学前教育专业作为师范类重点发展的专业，结合高等职业教育的理念，不断加强专业建设，重视实践实训环节教学和实践实训基地的建设，加强校“园”无缝对接，让毕业生无“磨合期”地适应幼儿园工作，做到专业、学生和用人单位三方共赢。目前已形成</w:t>
            </w:r>
            <w:r w:rsidR="001D28BE">
              <w:rPr>
                <w:rFonts w:asciiTheme="majorEastAsia" w:eastAsiaTheme="majorEastAsia" w:hAnsiTheme="majorEastAsia" w:cstheme="majorEastAsia" w:hint="eastAsia"/>
                <w:bCs/>
                <w:color w:val="000000" w:themeColor="text1"/>
              </w:rPr>
              <w:t>“师德为先，能力为重，实践取向”的专</w:t>
            </w:r>
            <w:r w:rsidR="001D28BE">
              <w:rPr>
                <w:rFonts w:asciiTheme="majorEastAsia" w:eastAsiaTheme="majorEastAsia" w:hAnsiTheme="majorEastAsia" w:cstheme="majorEastAsia" w:hint="eastAsia"/>
                <w:bCs/>
              </w:rPr>
              <w:t xml:space="preserve">业特色。2008年我校学前教育专业被确立为校级品牌特色专业，2010年成功升格为学前教育（成教）省级特色专业。  </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color w:val="000000"/>
              </w:rPr>
              <w:t>目前我校学前教育专业在校学生达626人，其中包括新疆联合办学学生60人</w:t>
            </w:r>
            <w:r>
              <w:rPr>
                <w:rFonts w:asciiTheme="majorEastAsia" w:eastAsiaTheme="majorEastAsia" w:hAnsiTheme="majorEastAsia" w:cstheme="majorEastAsia" w:hint="eastAsia"/>
                <w:bCs/>
              </w:rPr>
              <w:t>，</w:t>
            </w:r>
            <w:r>
              <w:rPr>
                <w:rFonts w:asciiTheme="majorEastAsia" w:eastAsiaTheme="majorEastAsia" w:hAnsiTheme="majorEastAsia" w:cstheme="majorEastAsia" w:hint="eastAsia"/>
                <w:bCs/>
                <w:color w:val="000000" w:themeColor="text1"/>
              </w:rPr>
              <w:t>近两年</w:t>
            </w:r>
            <w:r>
              <w:rPr>
                <w:rFonts w:asciiTheme="majorEastAsia" w:eastAsiaTheme="majorEastAsia" w:hAnsiTheme="majorEastAsia" w:cstheme="majorEastAsia" w:hint="eastAsia"/>
                <w:bCs/>
                <w:color w:val="000000" w:themeColor="text1"/>
              </w:rPr>
              <w:lastRenderedPageBreak/>
              <w:t>学生新生报到率达到96%以上，第一志愿录取率达到98%以上，在学校排名前列。2016年招生超计划数学校排名第一，2017年将迎来招生最高峰，目前提前招生报名已达324人。</w:t>
            </w:r>
            <w:r>
              <w:rPr>
                <w:rFonts w:asciiTheme="majorEastAsia" w:eastAsiaTheme="majorEastAsia" w:hAnsiTheme="majorEastAsia" w:cstheme="majorEastAsia" w:hint="eastAsia"/>
                <w:bCs/>
                <w:color w:val="000000"/>
              </w:rPr>
              <w:t>学前教育专业已</w:t>
            </w:r>
            <w:r>
              <w:rPr>
                <w:rFonts w:asciiTheme="majorEastAsia" w:eastAsiaTheme="majorEastAsia" w:hAnsiTheme="majorEastAsia" w:cstheme="majorEastAsia" w:hint="eastAsia"/>
                <w:bCs/>
              </w:rPr>
              <w:t>成为我校招生规模最大、发展最快、社会效益和经济效益均最好的专业之一。</w:t>
            </w:r>
          </w:p>
          <w:p w:rsidR="00774401" w:rsidRDefault="001D28BE" w:rsidP="00774401">
            <w:pPr>
              <w:spacing w:line="360" w:lineRule="auto"/>
              <w:ind w:firstLineChars="200" w:firstLine="420"/>
              <w:rPr>
                <w:rFonts w:asciiTheme="majorEastAsia" w:eastAsiaTheme="majorEastAsia" w:hAnsiTheme="majorEastAsia" w:cstheme="majorEastAsia"/>
                <w:kern w:val="0"/>
              </w:rPr>
            </w:pPr>
            <w:r>
              <w:rPr>
                <w:rFonts w:asciiTheme="majorEastAsia" w:eastAsiaTheme="majorEastAsia" w:hAnsiTheme="majorEastAsia" w:cstheme="majorEastAsia" w:hint="eastAsia"/>
              </w:rPr>
              <w:t>多年来，扬州市职业大学师范学院</w:t>
            </w:r>
            <w:r>
              <w:rPr>
                <w:rFonts w:asciiTheme="majorEastAsia" w:eastAsiaTheme="majorEastAsia" w:hAnsiTheme="majorEastAsia" w:cstheme="majorEastAsia" w:hint="eastAsia"/>
                <w:color w:val="000000"/>
                <w:kern w:val="0"/>
              </w:rPr>
              <w:t>本着“博学为师、身正为范”的办学理念，为国家各行各业培养了</w:t>
            </w:r>
            <w:r>
              <w:rPr>
                <w:rFonts w:asciiTheme="majorEastAsia" w:eastAsiaTheme="majorEastAsia" w:hAnsiTheme="majorEastAsia" w:cstheme="majorEastAsia" w:hint="eastAsia"/>
                <w:kern w:val="0"/>
              </w:rPr>
              <w:t>大批优秀人才，为我省基础教育及幼儿教育培养了60多位活跃在教学第一线的特级教师。1998年，被国家教育部师范司确定为全国中师课堂教学改革研究的8个基地之一，1999年，被江苏省教育厅确定为“师范生素质教育基地”，现正努力打造扬州市学前教育发展研究中心。</w:t>
            </w:r>
          </w:p>
          <w:p w:rsidR="00774401" w:rsidRDefault="001D28BE">
            <w:pPr>
              <w:numPr>
                <w:ilvl w:val="0"/>
                <w:numId w:val="1"/>
              </w:numPr>
              <w:spacing w:line="360" w:lineRule="auto"/>
              <w:ind w:firstLine="480"/>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本专业建设的主要经验和突出特色</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在多年的专业建设与发展历程中，我们不断探索，逐渐形成了“四个融合”的专业特色。</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1、 课程体系：理实融合</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理实融合”指的是突破以往理论与实践相脱节的现象，通过设定教学任务和教学目标，让师生双方边教、边学、边做，实现“教、学、做、评”的一体化，理中有实，实中有理。我们的课程设置坚持这一特色，我们坚持以《幼儿园教师专业标准》为引领，以学前儿童教师的职业能力为核心，以幼儿园教师岗位需求为目标，坚持教育教学与实践相结合，增加课内实践的比例，努力做到课程设计以职业工作过程为导向，更加贴近幼儿园真实的工作过程，真正实现了专业与幼儿园（学前教育机构）对接、课程内容与职业标准对接、教学过程与工作过程对接、学历证书与职业资格证书对接。同时增加集中实践的课时与学分，建构有层次的实践教学体系。</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2、教育资源：“校”“园”融合</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校”“园”融合是达成“理实融合”的重要途径之一。这在前文中有所介绍，主要包括：幼儿园专家教师成为我校学前教育专业兼职教师的重要组成部分；专职教师、幼儿园一线教师与学生通过“双导师制”“导师—艺友制”建立稳定持久的“链接”；幼儿园成为最重要的校外实训基地，实践实训资源实现校园整合。因而，软件、硬件资源都实现了有效的“校”“园”融合。</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3、教育过程：职前职后融合</w:t>
            </w:r>
            <w:r>
              <w:rPr>
                <w:rFonts w:asciiTheme="majorEastAsia" w:eastAsiaTheme="majorEastAsia" w:hAnsiTheme="majorEastAsia" w:cstheme="majorEastAsia" w:hint="eastAsia"/>
              </w:rPr>
              <w:br/>
            </w:r>
            <w:r w:rsidR="00613179">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学生通过三年的学校培养是无法成为一名成熟教师的，我们的教育过程坚持“职前职后融合”，职前培养阶段为在校三年的综合素质培养，为入职承担新教师的社会职责准备优良条件。职后培养阶段为延伸培养，让教学延伸至学生毕业后3年，密切联系幼儿园和毕业生，</w:t>
            </w:r>
            <w:r>
              <w:rPr>
                <w:rFonts w:asciiTheme="majorEastAsia" w:eastAsiaTheme="majorEastAsia" w:hAnsiTheme="majorEastAsia" w:cstheme="majorEastAsia" w:hint="eastAsia"/>
              </w:rPr>
              <w:lastRenderedPageBreak/>
              <w:t>向所有合作或基地幼儿园和毕业生开放学校课堂，让每个学生只要工作需要，均可随时来校免费听课。还要利用暑、寒假安排毕业生回校进行专题进修、研习，探讨在实际工作中遇到的问题，同时，加强对毕业生追踪调查，密切关注其职业发展动向，及时反馈他们的工作信息，帮助学生的专业成长和发展，协助他们顺利度过学习或工作阶段的瓶颈期和高原现象。通过这个过程，我们也进一步做好自我评价，及时调整教师培养计划和措施。</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4、评价体系：德专融合</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学前教育培养、服务、研究的对象是0—6岁的学前儿童，是一个思维活跃，想象丰富，身心正处在迅速发育的充满生命活力的稚嫩个体，学前教育专业学生应要有深厚的人文素质、高尚的职业道德，应充满爱心童心，课程设置应充分考虑师范性。“德”指专业理念与师德，爱心文明、公德诚信、理想信念；“专”指专业素养，包括专业知识和专业能力两方面，更加凸显“师德为先、能力为重，实践取向”的专业理念，展现了师范教育的人文性和专业性。</w:t>
            </w:r>
          </w:p>
          <w:p w:rsidR="00774401" w:rsidRDefault="001D28BE">
            <w:pPr>
              <w:numPr>
                <w:ilvl w:val="0"/>
                <w:numId w:val="1"/>
              </w:numPr>
              <w:spacing w:line="360" w:lineRule="auto"/>
              <w:ind w:firstLine="480"/>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近三年的专业成果</w:t>
            </w:r>
          </w:p>
          <w:p w:rsidR="00774401" w:rsidRDefault="001D28BE" w:rsidP="00774401">
            <w:pPr>
              <w:numPr>
                <w:ilvl w:val="0"/>
                <w:numId w:val="2"/>
              </w:numPr>
              <w:spacing w:line="360" w:lineRule="auto"/>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专业团队专业成果</w:t>
            </w:r>
          </w:p>
          <w:p w:rsidR="005A3EFB" w:rsidRDefault="005A3EFB" w:rsidP="005A3EFB">
            <w:pPr>
              <w:pStyle w:val="1"/>
              <w:spacing w:line="360" w:lineRule="auto"/>
              <w:ind w:firstLineChars="0"/>
            </w:pPr>
            <w:r>
              <w:rPr>
                <w:rFonts w:hint="eastAsia"/>
              </w:rPr>
              <w:t>近三年来，课程团队主持过一项校级专业教改项目，主持或参与省部级课题</w:t>
            </w:r>
            <w:r>
              <w:rPr>
                <w:rFonts w:hint="eastAsia"/>
              </w:rPr>
              <w:t>2</w:t>
            </w:r>
            <w:r>
              <w:rPr>
                <w:rFonts w:hint="eastAsia"/>
              </w:rPr>
              <w:t>项，市级课题</w:t>
            </w:r>
            <w:r>
              <w:rPr>
                <w:rFonts w:hint="eastAsia"/>
              </w:rPr>
              <w:t>2</w:t>
            </w:r>
            <w:r>
              <w:rPr>
                <w:rFonts w:hint="eastAsia"/>
              </w:rPr>
              <w:t>项，</w:t>
            </w:r>
            <w:r>
              <w:rPr>
                <w:rFonts w:asciiTheme="majorEastAsia" w:eastAsiaTheme="majorEastAsia" w:hAnsiTheme="majorEastAsia" w:cstheme="majorEastAsia" w:hint="eastAsia"/>
                <w:kern w:val="0"/>
              </w:rPr>
              <w:t>大学生实践创新项目2项，</w:t>
            </w:r>
            <w:r>
              <w:rPr>
                <w:rFonts w:hint="eastAsia"/>
              </w:rPr>
              <w:t>建设过</w:t>
            </w:r>
            <w:r>
              <w:rPr>
                <w:rFonts w:hint="eastAsia"/>
              </w:rPr>
              <w:t>2</w:t>
            </w:r>
            <w:r>
              <w:rPr>
                <w:rFonts w:hint="eastAsia"/>
              </w:rPr>
              <w:t>门校级精品课程，团队编写教材一部，参编教材</w:t>
            </w:r>
            <w:r>
              <w:rPr>
                <w:rFonts w:hint="eastAsia"/>
              </w:rPr>
              <w:t>4</w:t>
            </w:r>
            <w:r>
              <w:rPr>
                <w:rFonts w:hint="eastAsia"/>
              </w:rPr>
              <w:t>部。</w:t>
            </w:r>
          </w:p>
          <w:p w:rsidR="00774401" w:rsidRDefault="001D28BE">
            <w:pPr>
              <w:pStyle w:val="1"/>
              <w:spacing w:line="360" w:lineRule="auto"/>
              <w:ind w:firstLineChars="0"/>
            </w:pPr>
            <w:r>
              <w:rPr>
                <w:rFonts w:hint="eastAsia"/>
              </w:rPr>
              <w:t>由本专业教师主持的《幼儿文学》、《教育学》校级精品课程已经结项。</w:t>
            </w:r>
          </w:p>
          <w:p w:rsidR="00774401" w:rsidRDefault="001D28BE">
            <w:pPr>
              <w:pStyle w:val="1"/>
              <w:spacing w:line="360" w:lineRule="auto"/>
              <w:ind w:firstLineChars="0"/>
            </w:pPr>
            <w:r>
              <w:rPr>
                <w:rFonts w:hint="eastAsia"/>
              </w:rPr>
              <w:t>2014</w:t>
            </w:r>
            <w:r>
              <w:rPr>
                <w:rFonts w:hint="eastAsia"/>
              </w:rPr>
              <w:t>年</w:t>
            </w:r>
            <w:r>
              <w:rPr>
                <w:rFonts w:hint="eastAsia"/>
              </w:rPr>
              <w:t xml:space="preserve"> </w:t>
            </w:r>
            <w:r>
              <w:rPr>
                <w:rFonts w:hint="eastAsia"/>
              </w:rPr>
              <w:t>校级小班化教学改革项目立项，即将结题。</w:t>
            </w:r>
          </w:p>
          <w:p w:rsidR="00774401" w:rsidRDefault="001D28BE">
            <w:pPr>
              <w:pStyle w:val="1"/>
              <w:spacing w:line="360" w:lineRule="auto"/>
              <w:ind w:firstLineChars="0"/>
            </w:pPr>
            <w:r>
              <w:rPr>
                <w:rFonts w:hint="eastAsia"/>
              </w:rPr>
              <w:t>2016</w:t>
            </w:r>
            <w:r>
              <w:rPr>
                <w:rFonts w:hint="eastAsia"/>
              </w:rPr>
              <w:t>年</w:t>
            </w:r>
            <w:r>
              <w:rPr>
                <w:rFonts w:hint="eastAsia"/>
              </w:rPr>
              <w:t xml:space="preserve"> </w:t>
            </w:r>
            <w:r>
              <w:rPr>
                <w:rFonts w:hint="eastAsia"/>
              </w:rPr>
              <w:t>全国高职院校学前教育专业技能大赛团体奖三等奖。</w:t>
            </w:r>
          </w:p>
          <w:p w:rsidR="00774401" w:rsidRDefault="001D28BE">
            <w:pPr>
              <w:pStyle w:val="1"/>
              <w:spacing w:line="360" w:lineRule="auto"/>
              <w:ind w:firstLineChars="0"/>
            </w:pPr>
            <w:r>
              <w:rPr>
                <w:rFonts w:hint="eastAsia"/>
              </w:rPr>
              <w:t>2015</w:t>
            </w:r>
            <w:r>
              <w:rPr>
                <w:rFonts w:hint="eastAsia"/>
              </w:rPr>
              <w:t>年</w:t>
            </w:r>
            <w:r>
              <w:rPr>
                <w:rFonts w:hint="eastAsia"/>
              </w:rPr>
              <w:t xml:space="preserve"> </w:t>
            </w:r>
            <w:r>
              <w:rPr>
                <w:rFonts w:hint="eastAsia"/>
              </w:rPr>
              <w:t>出版《学前儿童心理健康教育》，中国人民大学出版社。</w:t>
            </w:r>
          </w:p>
          <w:p w:rsidR="00774401" w:rsidRDefault="001D28BE" w:rsidP="00774401">
            <w:pPr>
              <w:spacing w:line="360" w:lineRule="auto"/>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2、师范生比赛获奖情况</w:t>
            </w:r>
          </w:p>
          <w:p w:rsidR="00774401" w:rsidRDefault="001D28BE">
            <w:pPr>
              <w:pStyle w:val="1"/>
              <w:spacing w:line="360" w:lineRule="auto"/>
              <w:ind w:firstLineChars="0"/>
              <w:rPr>
                <w:b/>
                <w:bCs/>
              </w:rPr>
            </w:pPr>
            <w:r>
              <w:rPr>
                <w:rFonts w:hint="eastAsia"/>
                <w:b/>
                <w:bCs/>
              </w:rPr>
              <w:t>国家级：</w:t>
            </w:r>
          </w:p>
          <w:p w:rsidR="00774401" w:rsidRDefault="001D28BE">
            <w:pPr>
              <w:pStyle w:val="1"/>
              <w:spacing w:line="360" w:lineRule="auto"/>
              <w:ind w:firstLineChars="0"/>
            </w:pPr>
            <w:r>
              <w:rPr>
                <w:rFonts w:hint="eastAsia"/>
              </w:rPr>
              <w:t>2016</w:t>
            </w:r>
            <w:r>
              <w:rPr>
                <w:rFonts w:hint="eastAsia"/>
              </w:rPr>
              <w:t>年</w:t>
            </w:r>
            <w:r>
              <w:rPr>
                <w:rFonts w:hint="eastAsia"/>
              </w:rPr>
              <w:t xml:space="preserve"> </w:t>
            </w:r>
            <w:r>
              <w:rPr>
                <w:rFonts w:hint="eastAsia"/>
              </w:rPr>
              <w:t>蒋海燕</w:t>
            </w:r>
            <w:r>
              <w:rPr>
                <w:rFonts w:hint="eastAsia"/>
              </w:rPr>
              <w:t xml:space="preserve"> </w:t>
            </w:r>
            <w:r>
              <w:rPr>
                <w:rFonts w:hint="eastAsia"/>
              </w:rPr>
              <w:t>全国高职院校学前教育专业技能大赛三等奖</w:t>
            </w:r>
          </w:p>
          <w:p w:rsidR="00774401" w:rsidRDefault="001D28BE">
            <w:pPr>
              <w:pStyle w:val="1"/>
              <w:spacing w:line="360" w:lineRule="auto"/>
              <w:ind w:firstLineChars="0"/>
              <w:rPr>
                <w:b/>
                <w:bCs/>
              </w:rPr>
            </w:pPr>
            <w:r>
              <w:rPr>
                <w:rFonts w:hint="eastAsia"/>
                <w:b/>
                <w:bCs/>
              </w:rPr>
              <w:t>省级：</w:t>
            </w:r>
          </w:p>
          <w:p w:rsidR="00774401" w:rsidRDefault="001D28BE">
            <w:pPr>
              <w:pStyle w:val="1"/>
              <w:spacing w:line="360" w:lineRule="auto"/>
              <w:ind w:firstLineChars="0"/>
            </w:pPr>
            <w:r>
              <w:rPr>
                <w:rFonts w:hint="eastAsia"/>
              </w:rPr>
              <w:t>2014</w:t>
            </w:r>
            <w:r>
              <w:rPr>
                <w:rFonts w:hint="eastAsia"/>
              </w:rPr>
              <w:t>年</w:t>
            </w:r>
            <w:r>
              <w:rPr>
                <w:rFonts w:hint="eastAsia"/>
              </w:rPr>
              <w:t xml:space="preserve"> </w:t>
            </w:r>
            <w:r>
              <w:rPr>
                <w:rFonts w:hint="eastAsia"/>
              </w:rPr>
              <w:t>《给梦一把梯子》获江苏省第四届大学生艺术展活动声乐非专业组特等奖</w:t>
            </w:r>
          </w:p>
          <w:p w:rsidR="00774401" w:rsidRDefault="001D28BE">
            <w:pPr>
              <w:pStyle w:val="1"/>
              <w:spacing w:line="360" w:lineRule="auto"/>
              <w:ind w:firstLineChars="0"/>
            </w:pPr>
            <w:r>
              <w:rPr>
                <w:rFonts w:hint="eastAsia"/>
              </w:rPr>
              <w:t>2014</w:t>
            </w:r>
            <w:r>
              <w:rPr>
                <w:rFonts w:hint="eastAsia"/>
              </w:rPr>
              <w:t>年</w:t>
            </w:r>
            <w:r>
              <w:rPr>
                <w:rFonts w:hint="eastAsia"/>
              </w:rPr>
              <w:t xml:space="preserve"> </w:t>
            </w:r>
            <w:r>
              <w:rPr>
                <w:rFonts w:hint="eastAsia"/>
              </w:rPr>
              <w:t>《女儿花》获江苏省第四届大学生艺术展活动舞蹈组非专业组三等奖</w:t>
            </w:r>
          </w:p>
          <w:p w:rsidR="00774401" w:rsidRDefault="001D28BE">
            <w:pPr>
              <w:pStyle w:val="1"/>
              <w:spacing w:line="360" w:lineRule="auto"/>
              <w:ind w:firstLineChars="0"/>
            </w:pPr>
            <w:r>
              <w:rPr>
                <w:rFonts w:hint="eastAsia"/>
              </w:rPr>
              <w:t>2014</w:t>
            </w:r>
            <w:r>
              <w:rPr>
                <w:rFonts w:hint="eastAsia"/>
              </w:rPr>
              <w:t>年</w:t>
            </w:r>
            <w:r>
              <w:rPr>
                <w:rFonts w:hint="eastAsia"/>
              </w:rPr>
              <w:t xml:space="preserve"> </w:t>
            </w:r>
            <w:r>
              <w:rPr>
                <w:rFonts w:hint="eastAsia"/>
              </w:rPr>
              <w:t>潘唯、夏钰</w:t>
            </w:r>
            <w:r>
              <w:rPr>
                <w:rFonts w:hint="eastAsia"/>
              </w:rPr>
              <w:t xml:space="preserve">  </w:t>
            </w:r>
            <w:r>
              <w:rPr>
                <w:rFonts w:hint="eastAsia"/>
              </w:rPr>
              <w:t>江苏省高师第三届美术书法作品展评分别获获一等奖</w:t>
            </w:r>
          </w:p>
          <w:p w:rsidR="00774401" w:rsidRDefault="001D28BE">
            <w:pPr>
              <w:pStyle w:val="1"/>
              <w:spacing w:line="360" w:lineRule="auto"/>
              <w:ind w:firstLineChars="0"/>
            </w:pPr>
            <w:r>
              <w:rPr>
                <w:rFonts w:hint="eastAsia"/>
              </w:rPr>
              <w:t>2014</w:t>
            </w:r>
            <w:r>
              <w:rPr>
                <w:rFonts w:hint="eastAsia"/>
              </w:rPr>
              <w:t>年</w:t>
            </w:r>
            <w:r>
              <w:rPr>
                <w:rFonts w:hint="eastAsia"/>
              </w:rPr>
              <w:t xml:space="preserve"> </w:t>
            </w:r>
            <w:r>
              <w:rPr>
                <w:rFonts w:hint="eastAsia"/>
              </w:rPr>
              <w:t>张梓沫</w:t>
            </w:r>
            <w:r>
              <w:rPr>
                <w:rFonts w:hint="eastAsia"/>
              </w:rPr>
              <w:t xml:space="preserve"> </w:t>
            </w:r>
            <w:r>
              <w:rPr>
                <w:rFonts w:hint="eastAsia"/>
              </w:rPr>
              <w:t>江苏省第四届大学生艺术展书法篆刻组甲组三等奖</w:t>
            </w:r>
          </w:p>
          <w:p w:rsidR="00774401" w:rsidRDefault="001D28BE">
            <w:pPr>
              <w:pStyle w:val="1"/>
              <w:spacing w:line="360" w:lineRule="auto"/>
              <w:ind w:firstLineChars="0"/>
            </w:pPr>
            <w:r>
              <w:rPr>
                <w:rFonts w:hint="eastAsia"/>
              </w:rPr>
              <w:lastRenderedPageBreak/>
              <w:t>2014</w:t>
            </w:r>
            <w:r>
              <w:rPr>
                <w:rFonts w:hint="eastAsia"/>
              </w:rPr>
              <w:t>年</w:t>
            </w:r>
            <w:r>
              <w:rPr>
                <w:rFonts w:hint="eastAsia"/>
              </w:rPr>
              <w:t xml:space="preserve"> </w:t>
            </w:r>
            <w:r>
              <w:rPr>
                <w:rFonts w:hint="eastAsia"/>
              </w:rPr>
              <w:t>曹林洁</w:t>
            </w:r>
            <w:r>
              <w:rPr>
                <w:rFonts w:hint="eastAsia"/>
              </w:rPr>
              <w:t xml:space="preserve"> </w:t>
            </w:r>
            <w:r>
              <w:rPr>
                <w:rFonts w:hint="eastAsia"/>
              </w:rPr>
              <w:t>江苏省师范生基本功大赛三等奖</w:t>
            </w:r>
          </w:p>
          <w:p w:rsidR="00774401" w:rsidRDefault="001D28BE">
            <w:pPr>
              <w:pStyle w:val="1"/>
              <w:spacing w:line="360" w:lineRule="auto"/>
              <w:ind w:firstLineChars="0"/>
            </w:pPr>
            <w:r>
              <w:rPr>
                <w:rFonts w:hint="eastAsia"/>
              </w:rPr>
              <w:t>2015</w:t>
            </w:r>
            <w:r>
              <w:rPr>
                <w:rFonts w:hint="eastAsia"/>
              </w:rPr>
              <w:t>年</w:t>
            </w:r>
            <w:r>
              <w:rPr>
                <w:rFonts w:hint="eastAsia"/>
              </w:rPr>
              <w:t xml:space="preserve"> </w:t>
            </w:r>
            <w:r>
              <w:rPr>
                <w:rFonts w:hint="eastAsia"/>
              </w:rPr>
              <w:t>冯凌云</w:t>
            </w:r>
            <w:r>
              <w:rPr>
                <w:rFonts w:hint="eastAsia"/>
              </w:rPr>
              <w:t xml:space="preserve"> </w:t>
            </w:r>
            <w:r>
              <w:rPr>
                <w:rFonts w:hint="eastAsia"/>
              </w:rPr>
              <w:t>江苏省师范生基本功大赛三等奖</w:t>
            </w:r>
          </w:p>
          <w:p w:rsidR="00774401" w:rsidRDefault="001D28BE">
            <w:pPr>
              <w:pStyle w:val="1"/>
              <w:spacing w:line="360" w:lineRule="auto"/>
              <w:ind w:firstLineChars="0"/>
            </w:pPr>
            <w:r>
              <w:rPr>
                <w:rFonts w:hint="eastAsia"/>
              </w:rPr>
              <w:t>2016</w:t>
            </w:r>
            <w:r>
              <w:rPr>
                <w:rFonts w:hint="eastAsia"/>
              </w:rPr>
              <w:t>年</w:t>
            </w:r>
            <w:r>
              <w:rPr>
                <w:rFonts w:hint="eastAsia"/>
              </w:rPr>
              <w:t xml:space="preserve"> </w:t>
            </w:r>
            <w:r>
              <w:rPr>
                <w:rFonts w:hint="eastAsia"/>
              </w:rPr>
              <w:t>蒋海燕</w:t>
            </w:r>
            <w:r>
              <w:rPr>
                <w:rFonts w:hint="eastAsia"/>
              </w:rPr>
              <w:t xml:space="preserve"> </w:t>
            </w:r>
            <w:r>
              <w:rPr>
                <w:rFonts w:hint="eastAsia"/>
              </w:rPr>
              <w:t>江苏省师范生基本功大赛三等奖</w:t>
            </w:r>
          </w:p>
          <w:p w:rsidR="00774401" w:rsidRDefault="001D28BE">
            <w:pPr>
              <w:pStyle w:val="1"/>
              <w:spacing w:line="360" w:lineRule="auto"/>
              <w:ind w:firstLineChars="0"/>
            </w:pPr>
            <w:r>
              <w:rPr>
                <w:rFonts w:hint="eastAsia"/>
              </w:rPr>
              <w:t>2016</w:t>
            </w:r>
            <w:r>
              <w:rPr>
                <w:rFonts w:hint="eastAsia"/>
              </w:rPr>
              <w:t>年</w:t>
            </w:r>
            <w:r>
              <w:rPr>
                <w:rFonts w:hint="eastAsia"/>
              </w:rPr>
              <w:t xml:space="preserve"> </w:t>
            </w:r>
            <w:r>
              <w:rPr>
                <w:rFonts w:hint="eastAsia"/>
              </w:rPr>
              <w:t>闫芳</w:t>
            </w:r>
            <w:r>
              <w:rPr>
                <w:rFonts w:hint="eastAsia"/>
              </w:rPr>
              <w:t xml:space="preserve">   </w:t>
            </w:r>
            <w:r>
              <w:rPr>
                <w:rFonts w:hint="eastAsia"/>
              </w:rPr>
              <w:t>江苏省师范生基本功大赛三等奖</w:t>
            </w:r>
          </w:p>
          <w:p w:rsidR="00774401" w:rsidRDefault="001D28BE">
            <w:pPr>
              <w:pStyle w:val="1"/>
              <w:spacing w:line="360" w:lineRule="auto"/>
              <w:ind w:firstLineChars="0"/>
            </w:pPr>
            <w:r>
              <w:rPr>
                <w:rFonts w:hint="eastAsia"/>
              </w:rPr>
              <w:t>2016</w:t>
            </w:r>
            <w:r>
              <w:rPr>
                <w:rFonts w:hint="eastAsia"/>
              </w:rPr>
              <w:t>年</w:t>
            </w:r>
            <w:r>
              <w:rPr>
                <w:rFonts w:hint="eastAsia"/>
              </w:rPr>
              <w:t xml:space="preserve"> </w:t>
            </w:r>
            <w:r>
              <w:rPr>
                <w:rFonts w:hint="eastAsia"/>
              </w:rPr>
              <w:t>马珍</w:t>
            </w:r>
            <w:r>
              <w:rPr>
                <w:rFonts w:hint="eastAsia"/>
              </w:rPr>
              <w:t xml:space="preserve">  </w:t>
            </w:r>
            <w:r>
              <w:rPr>
                <w:rFonts w:hint="eastAsia"/>
              </w:rPr>
              <w:t>江苏省第六届大学生就业创业知识竞赛优胜奖</w:t>
            </w:r>
          </w:p>
          <w:p w:rsidR="00774401" w:rsidRDefault="001D28BE">
            <w:pPr>
              <w:pStyle w:val="1"/>
              <w:spacing w:line="360" w:lineRule="auto"/>
              <w:ind w:firstLineChars="0"/>
              <w:rPr>
                <w:b/>
                <w:bCs/>
              </w:rPr>
            </w:pPr>
            <w:r>
              <w:rPr>
                <w:rFonts w:hint="eastAsia"/>
                <w:b/>
                <w:bCs/>
              </w:rPr>
              <w:t>校级（</w:t>
            </w:r>
            <w:r>
              <w:rPr>
                <w:rFonts w:hint="eastAsia"/>
                <w:b/>
                <w:bCs/>
              </w:rPr>
              <w:t>2016</w:t>
            </w:r>
            <w:r>
              <w:rPr>
                <w:rFonts w:hint="eastAsia"/>
                <w:b/>
                <w:bCs/>
              </w:rPr>
              <w:t>年）：</w:t>
            </w:r>
          </w:p>
          <w:p w:rsidR="00774401" w:rsidRDefault="001D28BE">
            <w:pPr>
              <w:pStyle w:val="1"/>
              <w:spacing w:line="360" w:lineRule="auto"/>
              <w:ind w:firstLineChars="0"/>
            </w:pPr>
            <w:r>
              <w:rPr>
                <w:rFonts w:hint="eastAsia"/>
              </w:rPr>
              <w:t>2016</w:t>
            </w:r>
            <w:r>
              <w:rPr>
                <w:rFonts w:hint="eastAsia"/>
              </w:rPr>
              <w:t>年</w:t>
            </w:r>
            <w:r>
              <w:rPr>
                <w:rFonts w:hint="eastAsia"/>
              </w:rPr>
              <w:t xml:space="preserve"> </w:t>
            </w:r>
            <w:r>
              <w:t>朱露露</w:t>
            </w:r>
            <w:r>
              <w:rPr>
                <w:rFonts w:hint="eastAsia"/>
              </w:rPr>
              <w:t>扬州市职业大</w:t>
            </w:r>
            <w:r>
              <w:rPr>
                <w:rFonts w:hint="eastAsia"/>
              </w:rPr>
              <w:t>PPT</w:t>
            </w:r>
            <w:r>
              <w:rPr>
                <w:rFonts w:hint="eastAsia"/>
              </w:rPr>
              <w:t>演讲比赛</w:t>
            </w:r>
            <w:r>
              <w:t>三等奖</w:t>
            </w:r>
          </w:p>
          <w:p w:rsidR="00774401" w:rsidRDefault="00613179">
            <w:pPr>
              <w:pStyle w:val="1"/>
              <w:spacing w:line="360" w:lineRule="auto"/>
              <w:ind w:firstLineChars="0" w:firstLine="0"/>
            </w:pPr>
            <w:r>
              <w:rPr>
                <w:rFonts w:hint="eastAsia"/>
              </w:rPr>
              <w:t xml:space="preserve">    </w:t>
            </w:r>
            <w:r w:rsidR="001D28BE">
              <w:rPr>
                <w:rFonts w:hint="eastAsia"/>
              </w:rPr>
              <w:t>2016</w:t>
            </w:r>
            <w:r w:rsidR="001D28BE">
              <w:rPr>
                <w:rFonts w:hint="eastAsia"/>
              </w:rPr>
              <w:t>年张晓宇校园廉政文化活动周漫画类三等奖</w:t>
            </w:r>
          </w:p>
          <w:p w:rsidR="00774401" w:rsidRDefault="00613179">
            <w:pPr>
              <w:pStyle w:val="1"/>
              <w:spacing w:line="360" w:lineRule="auto"/>
              <w:ind w:firstLineChars="0" w:firstLine="0"/>
            </w:pPr>
            <w:r>
              <w:rPr>
                <w:rFonts w:hint="eastAsia"/>
                <w:color w:val="000000"/>
              </w:rPr>
              <w:t xml:space="preserve">    </w:t>
            </w:r>
            <w:r w:rsidR="001D28BE">
              <w:rPr>
                <w:rFonts w:hint="eastAsia"/>
                <w:color w:val="000000"/>
              </w:rPr>
              <w:t>2016</w:t>
            </w:r>
            <w:r w:rsidR="001D28BE">
              <w:rPr>
                <w:rFonts w:hint="eastAsia"/>
                <w:color w:val="000000"/>
              </w:rPr>
              <w:t>年</w:t>
            </w:r>
            <w:r w:rsidR="001D28BE">
              <w:rPr>
                <w:rFonts w:hint="eastAsia"/>
              </w:rPr>
              <w:t>张彤</w:t>
            </w:r>
            <w:r w:rsidR="001D28BE">
              <w:rPr>
                <w:rFonts w:hint="eastAsia"/>
                <w:color w:val="000000"/>
              </w:rPr>
              <w:t>校园廉政文化活动周</w:t>
            </w:r>
            <w:r w:rsidR="001D28BE">
              <w:rPr>
                <w:rFonts w:hint="eastAsia"/>
              </w:rPr>
              <w:t>书画摄影类三等奖</w:t>
            </w:r>
          </w:p>
          <w:p w:rsidR="00774401" w:rsidRDefault="00613179">
            <w:pPr>
              <w:pStyle w:val="1"/>
              <w:spacing w:line="360" w:lineRule="auto"/>
              <w:ind w:firstLineChars="0" w:firstLine="0"/>
            </w:pPr>
            <w:r>
              <w:rPr>
                <w:rFonts w:hint="eastAsia"/>
              </w:rPr>
              <w:t xml:space="preserve">    </w:t>
            </w:r>
            <w:r w:rsidR="001D28BE">
              <w:rPr>
                <w:rFonts w:hint="eastAsia"/>
              </w:rPr>
              <w:t>2016</w:t>
            </w:r>
            <w:r w:rsidR="001D28BE">
              <w:rPr>
                <w:rFonts w:hint="eastAsia"/>
              </w:rPr>
              <w:t>年张等扬州市职业大学“问鼎有我”大学生篮球联赛</w:t>
            </w:r>
            <w:r w:rsidR="001D28BE">
              <w:t>先进个人</w:t>
            </w:r>
          </w:p>
          <w:p w:rsidR="00774401" w:rsidRDefault="00613179">
            <w:pPr>
              <w:pStyle w:val="1"/>
              <w:spacing w:line="360" w:lineRule="auto"/>
              <w:ind w:firstLineChars="0" w:firstLine="0"/>
            </w:pPr>
            <w:r>
              <w:rPr>
                <w:rFonts w:hint="eastAsia"/>
              </w:rPr>
              <w:t xml:space="preserve">    </w:t>
            </w:r>
            <w:r w:rsidR="001D28BE">
              <w:rPr>
                <w:rFonts w:hint="eastAsia"/>
              </w:rPr>
              <w:t>2016</w:t>
            </w:r>
            <w:r w:rsidR="001D28BE">
              <w:rPr>
                <w:rFonts w:hint="eastAsia"/>
              </w:rPr>
              <w:t>年张欢等首届江苏省科协青年会员创新创业大赛决赛志愿活动优秀志愿者</w:t>
            </w:r>
          </w:p>
          <w:p w:rsidR="00774401" w:rsidRDefault="00613179">
            <w:pPr>
              <w:pStyle w:val="1"/>
              <w:spacing w:line="360" w:lineRule="auto"/>
              <w:ind w:firstLineChars="0" w:firstLine="0"/>
            </w:pPr>
            <w:r>
              <w:rPr>
                <w:rFonts w:hint="eastAsia"/>
              </w:rPr>
              <w:t xml:space="preserve">    </w:t>
            </w:r>
            <w:r w:rsidR="001D28BE">
              <w:rPr>
                <w:rFonts w:hint="eastAsia"/>
              </w:rPr>
              <w:t>2016</w:t>
            </w:r>
            <w:r w:rsidR="001D28BE">
              <w:rPr>
                <w:rFonts w:hint="eastAsia"/>
              </w:rPr>
              <w:t>年王燕“</w:t>
            </w:r>
            <w:r w:rsidR="001D28BE">
              <w:rPr>
                <w:rFonts w:hint="eastAsia"/>
              </w:rPr>
              <w:t>12.9</w:t>
            </w:r>
            <w:r w:rsidR="001D28BE">
              <w:rPr>
                <w:rFonts w:hint="eastAsia"/>
              </w:rPr>
              <w:t>”科技文化艺术节“卓悦杯”英语演讲比赛三等奖</w:t>
            </w:r>
          </w:p>
          <w:p w:rsidR="00774401" w:rsidRDefault="001D28BE">
            <w:pPr>
              <w:pStyle w:val="1"/>
              <w:spacing w:line="360" w:lineRule="auto"/>
              <w:ind w:firstLineChars="0"/>
            </w:pPr>
            <w:r>
              <w:rPr>
                <w:rFonts w:hint="eastAsia"/>
              </w:rPr>
              <w:t>2016</w:t>
            </w:r>
            <w:r>
              <w:rPr>
                <w:rFonts w:hint="eastAsia"/>
              </w:rPr>
              <w:t>年</w:t>
            </w:r>
            <w:r>
              <w:rPr>
                <w:rFonts w:hint="eastAsia"/>
              </w:rPr>
              <w:t xml:space="preserve"> </w:t>
            </w:r>
            <w:r>
              <w:rPr>
                <w:rFonts w:hint="eastAsia"/>
              </w:rPr>
              <w:t>马诗玮等</w:t>
            </w:r>
            <w:r>
              <w:rPr>
                <w:rFonts w:hint="eastAsia"/>
              </w:rPr>
              <w:t xml:space="preserve"> </w:t>
            </w:r>
            <w:r>
              <w:rPr>
                <w:rFonts w:hint="eastAsia"/>
              </w:rPr>
              <w:t>舞动青春”集体舞比赛一等奖</w:t>
            </w:r>
          </w:p>
          <w:p w:rsidR="00774401" w:rsidRDefault="001D28BE">
            <w:pPr>
              <w:pStyle w:val="1"/>
              <w:spacing w:line="360" w:lineRule="auto"/>
              <w:ind w:firstLineChars="0"/>
            </w:pPr>
            <w:r>
              <w:rPr>
                <w:rFonts w:hint="eastAsia"/>
              </w:rPr>
              <w:t>2016</w:t>
            </w:r>
            <w:r>
              <w:rPr>
                <w:rFonts w:hint="eastAsia"/>
              </w:rPr>
              <w:t>年叶雅倩等</w:t>
            </w:r>
            <w:r>
              <w:rPr>
                <w:rFonts w:hint="eastAsia"/>
              </w:rPr>
              <w:t xml:space="preserve"> </w:t>
            </w:r>
            <w:r>
              <w:rPr>
                <w:rFonts w:hint="eastAsia"/>
              </w:rPr>
              <w:t>舞动青春”集体舞比赛二等奖</w:t>
            </w:r>
          </w:p>
          <w:p w:rsidR="00774401" w:rsidRDefault="001D28BE">
            <w:pPr>
              <w:pStyle w:val="1"/>
              <w:spacing w:line="360" w:lineRule="auto"/>
              <w:ind w:firstLineChars="0"/>
              <w:rPr>
                <w:rFonts w:ascii="仿宋_GB2312" w:eastAsia="仿宋_GB2312" w:hAnsi="仿宋_GB2312" w:cs="仿宋_GB2312"/>
              </w:rPr>
            </w:pPr>
            <w:r>
              <w:rPr>
                <w:rFonts w:hint="eastAsia"/>
              </w:rPr>
              <w:t>2016</w:t>
            </w:r>
            <w:r>
              <w:rPr>
                <w:rFonts w:hint="eastAsia"/>
              </w:rPr>
              <w:t>年马诗玮等</w:t>
            </w:r>
            <w:r>
              <w:rPr>
                <w:rFonts w:hint="eastAsia"/>
              </w:rPr>
              <w:t xml:space="preserve"> </w:t>
            </w:r>
            <w:r>
              <w:rPr>
                <w:rFonts w:hint="eastAsia"/>
              </w:rPr>
              <w:t>舞动青春”集体舞比赛最佳人气奖</w:t>
            </w:r>
          </w:p>
          <w:p w:rsidR="00774401" w:rsidRDefault="001D28BE">
            <w:pPr>
              <w:spacing w:line="360" w:lineRule="auto"/>
              <w:ind w:firstLine="480"/>
              <w:rPr>
                <w:rFonts w:asciiTheme="majorEastAsia" w:eastAsiaTheme="majorEastAsia" w:hAnsiTheme="majorEastAsia" w:cstheme="majorEastAsia"/>
                <w:b/>
              </w:rPr>
            </w:pPr>
            <w:r>
              <w:rPr>
                <w:rFonts w:asciiTheme="majorEastAsia" w:eastAsiaTheme="majorEastAsia" w:hAnsiTheme="majorEastAsia" w:cstheme="majorEastAsia" w:hint="eastAsia"/>
                <w:b/>
                <w:bCs/>
                <w:sz w:val="24"/>
                <w:szCs w:val="24"/>
              </w:rPr>
              <w:t xml:space="preserve">四、本专业的社会评价 </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本专业得到社会各界一致认可，主要从毕业生的社会评价、社会服务评价等方面可以看出。</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1、从1981年第一届招生至今，我们已为社会培养出一大批各类学前教育专业的人才（包括本科函授学员、专科函授学员），毕业生遍布扬州、泰州、苏州、无锡、南京及上海各类幼儿园、幼儿教育机构，均得到社会高度认可。</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 xml:space="preserve">2、近三年来，师范学院先后承担了2015年江苏省“名师送培”扬州市300名幼儿园教师培训；2016年江苏省“名师送培”扬州市150名幼儿教师培训；2016年江苏省“助力工程”镇江市50名幼儿园园长培训。与江苏第二师范学院合作专升本函授班在籍人数达150人。针对幼儿园教师资格考试，开办了考前辅导班，人数近200人。 </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2016年，镇江市幼儿园园长培训被江苏省行政干部培训中心、江苏省教师培训中心授予“2016年省级中小学教师和校长培训工作先进单位”。自2012年开始，组织了20</w:t>
            </w:r>
            <w:r>
              <w:rPr>
                <w:rFonts w:asciiTheme="majorEastAsia" w:eastAsiaTheme="majorEastAsia" w:hAnsiTheme="majorEastAsia" w:cstheme="majorEastAsia" w:hint="eastAsia"/>
                <w:lang w:val="zh-CN"/>
              </w:rPr>
              <w:t>期中、高级育婴师培训班，受惠幼儿园教师、早期教育人员、计生人员及学前教育专业学生达1</w:t>
            </w:r>
            <w:r>
              <w:rPr>
                <w:rFonts w:asciiTheme="majorEastAsia" w:eastAsiaTheme="majorEastAsia" w:hAnsiTheme="majorEastAsia" w:cstheme="majorEastAsia" w:hint="eastAsia"/>
              </w:rPr>
              <w:t>5</w:t>
            </w:r>
            <w:r>
              <w:rPr>
                <w:rFonts w:asciiTheme="majorEastAsia" w:eastAsiaTheme="majorEastAsia" w:hAnsiTheme="majorEastAsia" w:cstheme="majorEastAsia" w:hint="eastAsia"/>
                <w:lang w:val="zh-CN"/>
              </w:rPr>
              <w:t>00人</w:t>
            </w:r>
            <w:r>
              <w:rPr>
                <w:rFonts w:asciiTheme="majorEastAsia" w:eastAsiaTheme="majorEastAsia" w:hAnsiTheme="majorEastAsia" w:cstheme="majorEastAsia" w:hint="eastAsia"/>
              </w:rPr>
              <w:t>，其中有近百名学员来源于当地的人口计生部门，提高了当地0-3岁早期教育工作水平。</w:t>
            </w:r>
            <w:r>
              <w:rPr>
                <w:rFonts w:asciiTheme="majorEastAsia" w:eastAsiaTheme="majorEastAsia" w:hAnsiTheme="majorEastAsia" w:cstheme="majorEastAsia" w:hint="eastAsia"/>
              </w:rPr>
              <w:lastRenderedPageBreak/>
              <w:t>在我们的专业和资源扶持下，高邮市人口计生部门创立了人口早教指导中心。</w:t>
            </w:r>
          </w:p>
          <w:p w:rsidR="00774401" w:rsidRDefault="001D28BE" w:rsidP="00774401">
            <w:pPr>
              <w:spacing w:line="360" w:lineRule="auto"/>
              <w:ind w:firstLineChars="200" w:firstLine="420"/>
              <w:rPr>
                <w:sz w:val="24"/>
              </w:rPr>
            </w:pPr>
            <w:r>
              <w:rPr>
                <w:rFonts w:asciiTheme="majorEastAsia" w:eastAsiaTheme="majorEastAsia" w:hAnsiTheme="majorEastAsia" w:cstheme="majorEastAsia" w:hint="eastAsia"/>
              </w:rPr>
              <w:t>除此之外，我们的专业教师还针对各地区的教师、家长进行培训，特别是我们的丁筱青老师为各类教师、家长进行定期的公益讲座。</w:t>
            </w:r>
          </w:p>
          <w:p w:rsidR="00774401" w:rsidRDefault="00774401">
            <w:pPr>
              <w:rPr>
                <w:sz w:val="24"/>
              </w:rPr>
            </w:pPr>
          </w:p>
          <w:p w:rsidR="00774401" w:rsidRDefault="001D28BE">
            <w:pPr>
              <w:rPr>
                <w:sz w:val="24"/>
              </w:rPr>
            </w:pPr>
            <w:r>
              <w:rPr>
                <w:rFonts w:hint="eastAsia"/>
                <w:sz w:val="24"/>
              </w:rPr>
              <w:t xml:space="preserve">2.2 </w:t>
            </w:r>
            <w:r>
              <w:rPr>
                <w:rFonts w:ascii="宋体" w:hAnsi="宋体" w:hint="eastAsia"/>
              </w:rPr>
              <w:t>教学基础</w:t>
            </w:r>
          </w:p>
          <w:p w:rsidR="00774401" w:rsidRDefault="001D28BE">
            <w:pPr>
              <w:ind w:firstLineChars="200" w:firstLine="420"/>
              <w:rPr>
                <w:rFonts w:ascii="宋体" w:hAnsi="宋体"/>
              </w:rPr>
            </w:pPr>
            <w:r>
              <w:rPr>
                <w:rFonts w:ascii="宋体" w:hAnsi="宋体" w:hint="eastAsia"/>
              </w:rPr>
              <w:t>主要包括：师资队伍建设情况、教学条件、人才培养质量等</w:t>
            </w:r>
          </w:p>
          <w:p w:rsidR="00774401" w:rsidRDefault="001D28BE">
            <w:pPr>
              <w:spacing w:line="360" w:lineRule="auto"/>
              <w:ind w:left="480"/>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一、师资队伍建设情况</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color w:val="000000"/>
                <w:kern w:val="0"/>
              </w:rPr>
              <w:t>学院拥有一支高素质的热爱师范教育事业、热爱学生的专业教师队伍，</w:t>
            </w:r>
            <w:r>
              <w:rPr>
                <w:rFonts w:asciiTheme="majorEastAsia" w:eastAsiaTheme="majorEastAsia" w:hAnsiTheme="majorEastAsia" w:cstheme="majorEastAsia" w:hint="eastAsia"/>
              </w:rPr>
              <w:t>形成了完善的梯队建设机制，将教师分成四个梯队，也代表着教师发展和人才培养的四个阶段，从以夯实基础为目标的新手教师，到以熟练业务为目标的成熟型教师，在到以发展专业为目标的创造型教师，最后达成教科研一体化的专家型教师。</w:t>
            </w:r>
          </w:p>
          <w:p w:rsidR="00774401" w:rsidRDefault="001D28BE" w:rsidP="00774401">
            <w:pPr>
              <w:widowControl/>
              <w:spacing w:line="360" w:lineRule="auto"/>
              <w:ind w:firstLineChars="200" w:firstLine="420"/>
              <w:jc w:val="left"/>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kern w:val="0"/>
              </w:rPr>
              <w:t>近几年来，学院加大师资队伍建设，加强教师境内外研修与培训，围绕学科特点实施人才引进与培养计划。教师</w:t>
            </w:r>
            <w:r>
              <w:rPr>
                <w:rFonts w:asciiTheme="majorEastAsia" w:eastAsiaTheme="majorEastAsia" w:hAnsiTheme="majorEastAsia" w:cstheme="majorEastAsia" w:hint="eastAsia"/>
                <w:bCs/>
                <w:color w:val="000000"/>
              </w:rPr>
              <w:t>职称结构分布合理，学</w:t>
            </w:r>
            <w:r>
              <w:rPr>
                <w:rFonts w:asciiTheme="majorEastAsia" w:eastAsiaTheme="majorEastAsia" w:hAnsiTheme="majorEastAsia" w:cstheme="majorEastAsia" w:hint="eastAsia"/>
                <w:bCs/>
              </w:rPr>
              <w:t>科师资配备齐全，老中青形成梯队，分工明确，彼此又和谐相助。目前学院学前教育专业拥有专职教师22人（其中包括人文学院学前教育专业5人），大都毕业于国内学前教育专业排名前列的南京师范大学和华南师范大学，分别承担学前教育的专业理论课、专业实践课程和专业技能的教学任务，其中，教授2人，副教授10人，讲师9人</w:t>
            </w:r>
            <w:r>
              <w:rPr>
                <w:rFonts w:asciiTheme="majorEastAsia" w:eastAsiaTheme="majorEastAsia" w:hAnsiTheme="majorEastAsia" w:cstheme="majorEastAsia" w:hint="eastAsia"/>
                <w:bCs/>
                <w:color w:val="000000"/>
              </w:rPr>
              <w:t>，助教1人，高级职称比例55%，硕士学位达到50%，双师比例为43%。另外，我们还可以依托着扬州市职业大学办学门类齐全的优势，利用其它强势专业的优质教师资源来为我们的师资力量注入新鲜血液。</w:t>
            </w:r>
          </w:p>
          <w:p w:rsidR="00774401" w:rsidRDefault="001D28BE" w:rsidP="00774401">
            <w:pPr>
              <w:widowControl/>
              <w:spacing w:line="360" w:lineRule="auto"/>
              <w:ind w:firstLineChars="200" w:firstLine="420"/>
              <w:jc w:val="left"/>
              <w:rPr>
                <w:rFonts w:asciiTheme="majorEastAsia" w:eastAsiaTheme="majorEastAsia" w:hAnsiTheme="majorEastAsia" w:cstheme="majorEastAsia"/>
              </w:rPr>
            </w:pPr>
            <w:r>
              <w:rPr>
                <w:rFonts w:asciiTheme="majorEastAsia" w:eastAsiaTheme="majorEastAsia" w:hAnsiTheme="majorEastAsia" w:cstheme="majorEastAsia" w:hint="eastAsia"/>
                <w:color w:val="000000"/>
              </w:rPr>
              <w:t>在我校学前教育教师团队中，我们还聘请了14名校外兼职教师，她们都是扬州市省优质幼儿园名园长或一线骨干教师，是扬州市五大领域学科教学教研带头人，她们的主要教学任务是对学生的各类实践活动加以指导和点评。这样，我校的专、兼职教师比例已达到</w:t>
            </w:r>
            <w:r>
              <w:rPr>
                <w:rFonts w:asciiTheme="majorEastAsia" w:eastAsiaTheme="majorEastAsia" w:hAnsiTheme="majorEastAsia" w:cstheme="majorEastAsia" w:hint="eastAsia"/>
              </w:rPr>
              <w:t>1.57:1，校内外兼职教师均为高级职称，其中2名为江苏省学前教育特级教师，1名人民教育家培养对象，4名为扬州市名园长，2名为扬州市幼教学科带头人。根据《高职高专院校人才培养工作水平评估方案（试行）》，可以说，该专业教师团队的职称结构达到优秀，学历结构达到优秀，双师结构达到合格。</w:t>
            </w:r>
          </w:p>
          <w:p w:rsidR="00774401" w:rsidRDefault="001D28BE" w:rsidP="00774401">
            <w:pPr>
              <w:autoSpaceDE w:val="0"/>
              <w:autoSpaceDN w:val="0"/>
              <w:adjustRightInd w:val="0"/>
              <w:spacing w:line="360" w:lineRule="auto"/>
              <w:ind w:firstLineChars="250" w:firstLine="525"/>
              <w:rPr>
                <w:rFonts w:asciiTheme="majorEastAsia" w:eastAsiaTheme="majorEastAsia" w:hAnsiTheme="majorEastAsia" w:cstheme="majorEastAsia"/>
              </w:rPr>
            </w:pPr>
            <w:r>
              <w:rPr>
                <w:rFonts w:asciiTheme="majorEastAsia" w:eastAsiaTheme="majorEastAsia" w:hAnsiTheme="majorEastAsia" w:cstheme="majorEastAsia" w:hint="eastAsia"/>
              </w:rPr>
              <w:t>在专任教师中，有3位教师长期与本地幼儿园合作开展课题研究工作，在本地具有广泛的社会影响。全体教师每年承担指导学生教育见实习以及毕业设计工作，他们非常熟悉幼儿园教育教学工作流程与要求，能够较好地完成各项指导任务。专任教师中多人取得“双师”资格，其中，4人具有国家中级以上育婴师资格证书，2人具有早期教育指导师证，2人具有</w:t>
            </w:r>
            <w:r>
              <w:rPr>
                <w:rFonts w:asciiTheme="majorEastAsia" w:eastAsiaTheme="majorEastAsia" w:hAnsiTheme="majorEastAsia" w:cstheme="majorEastAsia" w:hint="eastAsia"/>
              </w:rPr>
              <w:lastRenderedPageBreak/>
              <w:t>国家二级心理咨询师资格证书,1人具有省级普通话测试员证书，1人具有少儿舞蹈考级考官资格证书。</w:t>
            </w:r>
          </w:p>
          <w:p w:rsidR="00774401" w:rsidRDefault="001D28BE">
            <w:pPr>
              <w:spacing w:line="360" w:lineRule="auto"/>
              <w:ind w:left="480"/>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二、教学条件</w:t>
            </w:r>
          </w:p>
          <w:p w:rsidR="00774401" w:rsidRDefault="001D28BE">
            <w:pPr>
              <w:widowControl/>
              <w:shd w:val="clear" w:color="auto" w:fill="FFFFFF"/>
              <w:spacing w:line="360" w:lineRule="auto"/>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t xml:space="preserve">    1、教育实践实训平台建设</w:t>
            </w:r>
          </w:p>
          <w:p w:rsidR="00774401" w:rsidRDefault="001D28BE">
            <w:pPr>
              <w:widowControl/>
              <w:shd w:val="clear" w:color="auto" w:fill="FFFFFF"/>
              <w:spacing w:line="360" w:lineRule="auto"/>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t xml:space="preserve">    本专业教学资源的建设以学生就业为导向，以校园合作为基本思想，与幼儿园共同建设校内实践基地和校外实训基地，达成资源共享。</w:t>
            </w:r>
          </w:p>
          <w:p w:rsidR="00774401" w:rsidRDefault="001D28BE">
            <w:pPr>
              <w:widowControl/>
              <w:shd w:val="clear" w:color="auto" w:fill="FFFFFF"/>
              <w:spacing w:line="360" w:lineRule="auto"/>
              <w:ind w:firstLine="420"/>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t>（1）校内实践基地：</w:t>
            </w:r>
          </w:p>
          <w:p w:rsidR="00774401" w:rsidRDefault="001D28BE">
            <w:pPr>
              <w:widowControl/>
              <w:shd w:val="clear" w:color="auto" w:fill="FFFFFF"/>
              <w:spacing w:line="360" w:lineRule="auto"/>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t xml:space="preserve">    我院作为扬州市唯一一所设有学前教育专业的高专职业院校为扬州市幼儿园教师的继续学习提供重要场所，承办每年的省送培项目、育婴师中级培训项目等，根据学前教育专业学生培养需求和实践教学需要，对本专业的技能实训进行分析，结合学前教育专业的教学计划，我们逐渐完善学前教育专业实训室建设框架。经过很多年的积淀，学前教育实训基地的建设虽然离《建设标准》有一定距离，但是还比较完备。但是，后因校区的两次搬迁，加之部分设备已经陈旧老化，不能使用。目前，学院拥有70架钢琴，2014年建设了在瘦西湖校区蒙台梭利实训室、美工活动室，需搬迁与环境改造；2016年购买了游戏与玩具操作室、奥尔夫音乐教育实训室的设备，但因无场地，尚未安装。为了迎接2018年江苏省师范类专业认证，2016年10月我们递交了《扬州市职业大学学前教育专业教育教学技能实训平台建设论证报告》，严格按照《江苏省教师教育专业教学教学技能实训平台建设标准》提出的建设要求，我们将继续努力建设一套以先进理念为指导，以学生专业发展与岗位需求为基点，以课程为依托，多层次、多功能的、全过程的省级学前教育教学技能实训平台，得到学校认可，目前正在调研当，将以新建为主，移用为辅，加快学前教育教学专业技能实训平台建设的步伐。学院将学前教育实训基地主要分为通用技能实训平台和专业技能实训平台两个部分。通用技能平台包括语音技能实训室、书写技能实训室、现代教育技术实训室、微格教学实训室、心理健康教育实训室、远程教学观摩室、教育教学研习室、智慧教室、综合艺术实践室。专业技能实训平台包括形体与舞蹈实训室、钢琴实训室（包括70间小琴房、1间电钢琴教室和1间音乐教室）和音乐教育活动实训室（奥尔夫音乐教学活动室）、美术教育活动实训室（1间美术教室和1间玩教具制作室）、幼儿活动模拟室、保育技能实训室、科学探究实训室、幼儿生活模拟馆、游戏与玩具操作室（1间蒙台梭利教育活动室和1间游戏与玩具操作室）。</w:t>
            </w:r>
          </w:p>
          <w:p w:rsidR="00774401" w:rsidRDefault="001D28BE">
            <w:pPr>
              <w:widowControl/>
              <w:shd w:val="clear" w:color="auto" w:fill="FFFFFF"/>
              <w:spacing w:line="360" w:lineRule="auto"/>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t xml:space="preserve">    （2）校外实训基地：</w:t>
            </w:r>
          </w:p>
          <w:p w:rsidR="00774401" w:rsidRDefault="001D28BE">
            <w:pPr>
              <w:widowControl/>
              <w:shd w:val="clear" w:color="auto" w:fill="FFFFFF"/>
              <w:spacing w:line="360" w:lineRule="auto"/>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lastRenderedPageBreak/>
              <w:t xml:space="preserve">    我校在30多年学前教育专业办学过程中，一方面为扬州市及周边地区培养了大批优秀的幼教专业教师和管理人才；另一方面也为学前专业的发展积攒了丰厚的人脉资源。目前我校已与我校附属实验幼儿园、扬州大学幼教中心，扬州机关行政幼教中心、扬州明月幼儿园、扬州汶河幼儿园、扬州育才幼儿园等十几所优质示范园建立了深度合作的互助机制，由专业教师和幼儿园骨干教师联手为我校学生提供教育教学、班级管理、环境创设等专业指导，用这些优质示范幼儿园在教学、管理、育人等方面的经验和社会影响力引导和培养学生，很好地促进了我校学生的专业和职业发展。</w:t>
            </w:r>
          </w:p>
          <w:p w:rsidR="00774401" w:rsidRDefault="001D28BE">
            <w:pPr>
              <w:widowControl/>
              <w:shd w:val="clear" w:color="auto" w:fill="FFFFFF"/>
              <w:spacing w:line="360" w:lineRule="auto"/>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t xml:space="preserve">    2、教学资源</w:t>
            </w:r>
          </w:p>
          <w:p w:rsidR="00774401" w:rsidRDefault="001D28BE">
            <w:pPr>
              <w:widowControl/>
              <w:shd w:val="clear" w:color="auto" w:fill="FFFFFF"/>
              <w:spacing w:line="360" w:lineRule="auto"/>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t xml:space="preserve">    学院建设丰富的学前教育专业教学资源库，为学生选择案例丰富，深入浅出，实践性强的教材，目前图书馆含有丰富的学前教育类图书资料，各类幼教图书近</w:t>
            </w:r>
            <w:r>
              <w:rPr>
                <w:rFonts w:asciiTheme="majorEastAsia" w:eastAsiaTheme="majorEastAsia" w:hAnsiTheme="majorEastAsia" w:cstheme="majorEastAsia" w:hint="eastAsia"/>
                <w:color w:val="0070C0"/>
                <w:kern w:val="0"/>
              </w:rPr>
              <w:t>8000册，</w:t>
            </w:r>
            <w:r>
              <w:rPr>
                <w:rFonts w:asciiTheme="majorEastAsia" w:eastAsiaTheme="majorEastAsia" w:hAnsiTheme="majorEastAsia" w:cstheme="majorEastAsia" w:hint="eastAsia"/>
                <w:color w:val="000000"/>
                <w:kern w:val="0"/>
              </w:rPr>
              <w:t>还有大量学前教育光盘资料。专职教师也积极与幼儿园、学前教育教育机构等开发相关课程教材。</w:t>
            </w:r>
          </w:p>
          <w:p w:rsidR="00774401" w:rsidRDefault="001D28BE">
            <w:pPr>
              <w:widowControl/>
              <w:shd w:val="clear" w:color="auto" w:fill="FFFFFF"/>
              <w:spacing w:line="360" w:lineRule="auto"/>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t xml:space="preserve">    3、教学与专业建设专项经费</w:t>
            </w:r>
          </w:p>
          <w:p w:rsidR="00774401" w:rsidRDefault="001D28BE">
            <w:pPr>
              <w:widowControl/>
              <w:shd w:val="clear" w:color="auto" w:fill="FFFFFF"/>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color w:val="000000"/>
                <w:kern w:val="0"/>
              </w:rPr>
              <w:t xml:space="preserve">    教学与专业建设专项经费投入逐年增加，2013年、2014年分别为20万、25万，主要投入在学前教育专业的教育实训平台的建设项目中，2015年，我们投入18万用于建设“游戏活动室”、“奥尔夫音乐教育活动室”。2017年，学校将专项投入建设学前教育专业实训基地。</w:t>
            </w:r>
          </w:p>
          <w:p w:rsidR="00774401" w:rsidRDefault="001D28BE">
            <w:pPr>
              <w:numPr>
                <w:ilvl w:val="0"/>
                <w:numId w:val="3"/>
              </w:numPr>
              <w:spacing w:line="360" w:lineRule="auto"/>
              <w:ind w:left="480"/>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人才培养质量</w:t>
            </w:r>
          </w:p>
          <w:p w:rsidR="00774401" w:rsidRDefault="001D28BE" w:rsidP="00774401">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（一）招生与就业</w:t>
            </w:r>
            <w:r>
              <w:rPr>
                <w:rFonts w:asciiTheme="minorEastAsia" w:eastAsiaTheme="minorEastAsia" w:hAnsiTheme="minorEastAsia" w:cstheme="minorEastAsia" w:hint="eastAsia"/>
                <w:b/>
                <w:sz w:val="24"/>
                <w:szCs w:val="24"/>
              </w:rPr>
              <w:tab/>
            </w:r>
          </w:p>
          <w:p w:rsidR="00774401" w:rsidRDefault="001D28BE" w:rsidP="00774401">
            <w:pPr>
              <w:spacing w:line="360" w:lineRule="auto"/>
              <w:ind w:firstLineChars="200" w:firstLine="482"/>
              <w:rPr>
                <w:rFonts w:asciiTheme="minorEastAsia" w:eastAsiaTheme="minorEastAsia" w:hAnsiTheme="minorEastAsia" w:cstheme="minorEastAsia"/>
                <w:b/>
              </w:rPr>
            </w:pPr>
            <w:r>
              <w:rPr>
                <w:rFonts w:asciiTheme="minorEastAsia" w:eastAsiaTheme="minorEastAsia" w:hAnsiTheme="minorEastAsia" w:cstheme="minorEastAsia" w:hint="eastAsia"/>
                <w:b/>
                <w:sz w:val="24"/>
                <w:szCs w:val="24"/>
              </w:rPr>
              <w:t xml:space="preserve">1、近三年第一志愿录取率、新生报到率  </w:t>
            </w:r>
          </w:p>
          <w:p w:rsidR="00774401" w:rsidRDefault="001D28BE" w:rsidP="00774401">
            <w:pPr>
              <w:spacing w:line="360" w:lineRule="auto"/>
              <w:ind w:firstLineChars="200" w:firstLine="420"/>
              <w:rPr>
                <w:rFonts w:asciiTheme="minorEastAsia" w:eastAsiaTheme="minorEastAsia" w:hAnsiTheme="minorEastAsia" w:cstheme="minorEastAsia"/>
                <w:b/>
              </w:rPr>
            </w:pPr>
            <w:r>
              <w:rPr>
                <w:rFonts w:asciiTheme="minorEastAsia" w:eastAsiaTheme="minorEastAsia" w:hAnsiTheme="minorEastAsia" w:cstheme="minorEastAsia" w:hint="eastAsia"/>
              </w:rPr>
              <w:t xml:space="preserve">近年来，本专业学生凭借扎实的基本功，获得社会和用人单位的较高评价，赢得了良好的社会声誉，专业的办学规模呈递增趋势，录取成绩呈逐年上升趋势，新生报到率保持较高水平。 </w:t>
            </w:r>
          </w:p>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
              </w:rPr>
              <w:t>近三年第一志愿录取率、新生报到率</w:t>
            </w:r>
          </w:p>
          <w:tbl>
            <w:tblPr>
              <w:tblpPr w:leftFromText="180" w:rightFromText="180" w:vertAnchor="text" w:horzAnchor="margin" w:tblpXSpec="center" w:tblpY="41"/>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093"/>
              <w:gridCol w:w="2093"/>
              <w:gridCol w:w="2093"/>
            </w:tblGrid>
            <w:tr w:rsidR="00774401">
              <w:tc>
                <w:tcPr>
                  <w:tcW w:w="1951" w:type="dxa"/>
                  <w:vAlign w:val="center"/>
                </w:tcPr>
                <w:p w:rsidR="00774401" w:rsidRDefault="00774401">
                  <w:pPr>
                    <w:spacing w:line="360" w:lineRule="auto"/>
                    <w:jc w:val="center"/>
                    <w:rPr>
                      <w:rFonts w:asciiTheme="minorEastAsia" w:eastAsiaTheme="minorEastAsia" w:hAnsiTheme="minorEastAsia" w:cstheme="minorEastAsia"/>
                    </w:rPr>
                  </w:pPr>
                </w:p>
              </w:tc>
              <w:tc>
                <w:tcPr>
                  <w:tcW w:w="2093" w:type="dxa"/>
                </w:tcPr>
                <w:p w:rsidR="00774401" w:rsidRDefault="001D28BE">
                  <w:pPr>
                    <w:spacing w:line="360" w:lineRule="auto"/>
                    <w:jc w:val="center"/>
                  </w:pPr>
                  <w:r>
                    <w:rPr>
                      <w:rFonts w:asciiTheme="minorEastAsia" w:eastAsiaTheme="minorEastAsia" w:hAnsiTheme="minorEastAsia" w:cstheme="minorEastAsia" w:hint="eastAsia"/>
                    </w:rPr>
                    <w:t>2014级</w:t>
                  </w:r>
                </w:p>
              </w:tc>
              <w:tc>
                <w:tcPr>
                  <w:tcW w:w="2093" w:type="dxa"/>
                  <w:vAlign w:val="center"/>
                </w:tcPr>
                <w:p w:rsidR="00774401" w:rsidRDefault="001D28BE">
                  <w:pPr>
                    <w:spacing w:line="360" w:lineRule="auto"/>
                    <w:jc w:val="center"/>
                  </w:pPr>
                  <w:r>
                    <w:rPr>
                      <w:rFonts w:asciiTheme="minorEastAsia" w:eastAsiaTheme="minorEastAsia" w:hAnsiTheme="minorEastAsia" w:cstheme="minorEastAsia" w:hint="eastAsia"/>
                    </w:rPr>
                    <w:t>2015级</w:t>
                  </w:r>
                </w:p>
              </w:tc>
              <w:tc>
                <w:tcPr>
                  <w:tcW w:w="2093" w:type="dxa"/>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2016级</w:t>
                  </w:r>
                </w:p>
              </w:tc>
            </w:tr>
            <w:tr w:rsidR="00774401">
              <w:trPr>
                <w:trHeight w:val="735"/>
              </w:trPr>
              <w:tc>
                <w:tcPr>
                  <w:tcW w:w="1951"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第一志愿</w:t>
                  </w:r>
                </w:p>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录取率</w:t>
                  </w:r>
                </w:p>
              </w:tc>
              <w:tc>
                <w:tcPr>
                  <w:tcW w:w="2093" w:type="dxa"/>
                  <w:vAlign w:val="center"/>
                </w:tcPr>
                <w:p w:rsidR="00774401" w:rsidRDefault="001D28BE">
                  <w:pPr>
                    <w:spacing w:line="360" w:lineRule="auto"/>
                    <w:jc w:val="center"/>
                  </w:pPr>
                  <w:r>
                    <w:rPr>
                      <w:rFonts w:asciiTheme="minorEastAsia" w:eastAsiaTheme="minorEastAsia" w:hAnsiTheme="minorEastAsia" w:cstheme="minorEastAsia" w:hint="eastAsia"/>
                    </w:rPr>
                    <w:t>94%</w:t>
                  </w:r>
                </w:p>
              </w:tc>
              <w:tc>
                <w:tcPr>
                  <w:tcW w:w="2093" w:type="dxa"/>
                  <w:vAlign w:val="center"/>
                </w:tcPr>
                <w:p w:rsidR="00774401" w:rsidRDefault="001D28BE">
                  <w:pPr>
                    <w:spacing w:line="360" w:lineRule="auto"/>
                    <w:jc w:val="center"/>
                  </w:pPr>
                  <w:r>
                    <w:rPr>
                      <w:rFonts w:asciiTheme="minorEastAsia" w:eastAsiaTheme="minorEastAsia" w:hAnsiTheme="minorEastAsia" w:cstheme="minorEastAsia" w:hint="eastAsia"/>
                    </w:rPr>
                    <w:t>98%</w:t>
                  </w:r>
                </w:p>
              </w:tc>
              <w:tc>
                <w:tcPr>
                  <w:tcW w:w="2093"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100%</w:t>
                  </w:r>
                </w:p>
              </w:tc>
            </w:tr>
            <w:tr w:rsidR="00774401">
              <w:tc>
                <w:tcPr>
                  <w:tcW w:w="1951"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新生报到率</w:t>
                  </w:r>
                </w:p>
              </w:tc>
              <w:tc>
                <w:tcPr>
                  <w:tcW w:w="2093" w:type="dxa"/>
                </w:tcPr>
                <w:p w:rsidR="00774401" w:rsidRDefault="001D28BE">
                  <w:pPr>
                    <w:spacing w:line="360" w:lineRule="auto"/>
                    <w:jc w:val="center"/>
                  </w:pPr>
                  <w:r>
                    <w:rPr>
                      <w:rFonts w:asciiTheme="minorEastAsia" w:eastAsiaTheme="minorEastAsia" w:hAnsiTheme="minorEastAsia" w:cstheme="minorEastAsia" w:hint="eastAsia"/>
                    </w:rPr>
                    <w:t>97%</w:t>
                  </w:r>
                </w:p>
              </w:tc>
              <w:tc>
                <w:tcPr>
                  <w:tcW w:w="2093" w:type="dxa"/>
                  <w:vAlign w:val="center"/>
                </w:tcPr>
                <w:p w:rsidR="00774401" w:rsidRDefault="001D28BE">
                  <w:pPr>
                    <w:spacing w:line="360" w:lineRule="auto"/>
                    <w:jc w:val="center"/>
                  </w:pPr>
                  <w:r>
                    <w:rPr>
                      <w:rFonts w:asciiTheme="minorEastAsia" w:eastAsiaTheme="minorEastAsia" w:hAnsiTheme="minorEastAsia" w:cstheme="minorEastAsia" w:hint="eastAsia"/>
                    </w:rPr>
                    <w:t>98%</w:t>
                  </w:r>
                </w:p>
              </w:tc>
              <w:tc>
                <w:tcPr>
                  <w:tcW w:w="2093"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96.8%</w:t>
                  </w:r>
                </w:p>
              </w:tc>
            </w:tr>
          </w:tbl>
          <w:p w:rsidR="00774401" w:rsidRDefault="001D28BE" w:rsidP="00774401">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2、毕业生就业率、签约率</w:t>
            </w:r>
          </w:p>
          <w:p w:rsidR="005A3EFB" w:rsidRDefault="005A3EFB">
            <w:pPr>
              <w:spacing w:line="360" w:lineRule="auto"/>
              <w:jc w:val="center"/>
              <w:rPr>
                <w:rFonts w:asciiTheme="minorEastAsia" w:eastAsiaTheme="minorEastAsia" w:hAnsiTheme="minorEastAsia" w:cstheme="minorEastAsia"/>
                <w:b/>
              </w:rPr>
            </w:pPr>
          </w:p>
          <w:p w:rsidR="00774401" w:rsidRDefault="001D28BE">
            <w:pPr>
              <w:spacing w:line="360" w:lineRule="auto"/>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lastRenderedPageBreak/>
              <w:t>近三年学前教育专业毕业生就业率、签约率</w:t>
            </w:r>
          </w:p>
          <w:tbl>
            <w:tblPr>
              <w:tblpPr w:leftFromText="180" w:rightFromText="180" w:vertAnchor="text" w:horzAnchor="margin" w:tblpXSpec="center" w:tblpY="41"/>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3"/>
              <w:gridCol w:w="1985"/>
              <w:gridCol w:w="1985"/>
              <w:gridCol w:w="1985"/>
            </w:tblGrid>
            <w:tr w:rsidR="00774401">
              <w:tc>
                <w:tcPr>
                  <w:tcW w:w="1593" w:type="dxa"/>
                  <w:vAlign w:val="center"/>
                </w:tcPr>
                <w:p w:rsidR="00774401" w:rsidRDefault="00774401">
                  <w:pPr>
                    <w:spacing w:line="360" w:lineRule="auto"/>
                    <w:jc w:val="center"/>
                    <w:rPr>
                      <w:rFonts w:asciiTheme="minorEastAsia" w:eastAsiaTheme="minorEastAsia" w:hAnsiTheme="minorEastAsia" w:cstheme="minorEastAsia"/>
                    </w:rPr>
                  </w:pPr>
                </w:p>
              </w:tc>
              <w:tc>
                <w:tcPr>
                  <w:tcW w:w="1985" w:type="dxa"/>
                </w:tcPr>
                <w:p w:rsidR="00774401" w:rsidRDefault="001D28BE">
                  <w:pPr>
                    <w:spacing w:line="360" w:lineRule="auto"/>
                    <w:jc w:val="center"/>
                  </w:pPr>
                  <w:r>
                    <w:rPr>
                      <w:rFonts w:asciiTheme="minorEastAsia" w:eastAsiaTheme="minorEastAsia" w:hAnsiTheme="minorEastAsia" w:cstheme="minorEastAsia" w:hint="eastAsia"/>
                    </w:rPr>
                    <w:t>2014届</w:t>
                  </w:r>
                </w:p>
              </w:tc>
              <w:tc>
                <w:tcPr>
                  <w:tcW w:w="1985" w:type="dxa"/>
                  <w:vAlign w:val="center"/>
                </w:tcPr>
                <w:p w:rsidR="00774401" w:rsidRDefault="001D28BE">
                  <w:pPr>
                    <w:spacing w:line="360" w:lineRule="auto"/>
                    <w:jc w:val="center"/>
                  </w:pPr>
                  <w:r>
                    <w:rPr>
                      <w:rFonts w:asciiTheme="minorEastAsia" w:eastAsiaTheme="minorEastAsia" w:hAnsiTheme="minorEastAsia" w:cstheme="minorEastAsia" w:hint="eastAsia"/>
                    </w:rPr>
                    <w:t>2015届</w:t>
                  </w:r>
                </w:p>
              </w:tc>
              <w:tc>
                <w:tcPr>
                  <w:tcW w:w="1985" w:type="dxa"/>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2016届</w:t>
                  </w:r>
                </w:p>
              </w:tc>
            </w:tr>
            <w:tr w:rsidR="00774401">
              <w:tc>
                <w:tcPr>
                  <w:tcW w:w="1593"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就业率</w:t>
                  </w:r>
                </w:p>
              </w:tc>
              <w:tc>
                <w:tcPr>
                  <w:tcW w:w="1985" w:type="dxa"/>
                </w:tcPr>
                <w:p w:rsidR="00774401" w:rsidRDefault="001D28BE">
                  <w:pPr>
                    <w:spacing w:line="360" w:lineRule="auto"/>
                    <w:jc w:val="center"/>
                  </w:pPr>
                  <w:r>
                    <w:rPr>
                      <w:rFonts w:asciiTheme="minorEastAsia" w:eastAsiaTheme="minorEastAsia" w:hAnsiTheme="minorEastAsia" w:cstheme="minorEastAsia" w:hint="eastAsia"/>
                    </w:rPr>
                    <w:t>100%</w:t>
                  </w:r>
                </w:p>
              </w:tc>
              <w:tc>
                <w:tcPr>
                  <w:tcW w:w="1985" w:type="dxa"/>
                </w:tcPr>
                <w:p w:rsidR="00774401" w:rsidRDefault="001D28BE">
                  <w:pPr>
                    <w:spacing w:line="360" w:lineRule="auto"/>
                    <w:jc w:val="center"/>
                  </w:pPr>
                  <w:r>
                    <w:rPr>
                      <w:rFonts w:asciiTheme="minorEastAsia" w:eastAsiaTheme="minorEastAsia" w:hAnsiTheme="minorEastAsia" w:cstheme="minorEastAsia" w:hint="eastAsia"/>
                    </w:rPr>
                    <w:t>100%</w:t>
                  </w:r>
                </w:p>
              </w:tc>
              <w:tc>
                <w:tcPr>
                  <w:tcW w:w="1985" w:type="dxa"/>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100%</w:t>
                  </w:r>
                </w:p>
              </w:tc>
            </w:tr>
            <w:tr w:rsidR="00774401">
              <w:tc>
                <w:tcPr>
                  <w:tcW w:w="1593"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签约率</w:t>
                  </w:r>
                </w:p>
              </w:tc>
              <w:tc>
                <w:tcPr>
                  <w:tcW w:w="1985" w:type="dxa"/>
                </w:tcPr>
                <w:p w:rsidR="00774401" w:rsidRDefault="001D28BE">
                  <w:pPr>
                    <w:spacing w:line="360" w:lineRule="auto"/>
                    <w:jc w:val="center"/>
                  </w:pPr>
                  <w:r>
                    <w:rPr>
                      <w:rFonts w:asciiTheme="minorEastAsia" w:eastAsiaTheme="minorEastAsia" w:hAnsiTheme="minorEastAsia" w:cstheme="minorEastAsia" w:hint="eastAsia"/>
                    </w:rPr>
                    <w:t>97%</w:t>
                  </w:r>
                </w:p>
              </w:tc>
              <w:tc>
                <w:tcPr>
                  <w:tcW w:w="1985" w:type="dxa"/>
                </w:tcPr>
                <w:p w:rsidR="00774401" w:rsidRDefault="001D28BE">
                  <w:pPr>
                    <w:spacing w:line="360" w:lineRule="auto"/>
                    <w:jc w:val="center"/>
                  </w:pPr>
                  <w:r>
                    <w:rPr>
                      <w:rFonts w:asciiTheme="minorEastAsia" w:eastAsiaTheme="minorEastAsia" w:hAnsiTheme="minorEastAsia" w:cstheme="minorEastAsia" w:hint="eastAsia"/>
                    </w:rPr>
                    <w:t>98%</w:t>
                  </w:r>
                </w:p>
              </w:tc>
              <w:tc>
                <w:tcPr>
                  <w:tcW w:w="1985" w:type="dxa"/>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100%</w:t>
                  </w:r>
                </w:p>
              </w:tc>
            </w:tr>
          </w:tbl>
          <w:p w:rsidR="00774401" w:rsidRDefault="00774401">
            <w:pPr>
              <w:widowControl/>
              <w:adjustRightInd w:val="0"/>
              <w:snapToGrid w:val="0"/>
              <w:spacing w:line="360" w:lineRule="auto"/>
              <w:rPr>
                <w:rFonts w:asciiTheme="minorEastAsia" w:eastAsiaTheme="minorEastAsia" w:hAnsiTheme="minorEastAsia" w:cstheme="minorEastAsia"/>
                <w:b/>
              </w:rPr>
            </w:pPr>
          </w:p>
          <w:p w:rsidR="00774401" w:rsidRDefault="001D28BE">
            <w:pPr>
              <w:widowControl/>
              <w:adjustRightInd w:val="0"/>
              <w:snapToGrid w:val="0"/>
              <w:spacing w:line="360" w:lineRule="auto"/>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近三年就业对口率统计一览表</w:t>
            </w:r>
          </w:p>
          <w:tbl>
            <w:tblPr>
              <w:tblpPr w:leftFromText="180" w:rightFromText="180" w:vertAnchor="text" w:horzAnchor="margin" w:tblpXSpec="center" w:tblpY="41"/>
              <w:tblW w:w="7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6"/>
              <w:gridCol w:w="2229"/>
              <w:gridCol w:w="1702"/>
              <w:gridCol w:w="1702"/>
            </w:tblGrid>
            <w:tr w:rsidR="00774401">
              <w:tc>
                <w:tcPr>
                  <w:tcW w:w="1736" w:type="dxa"/>
                  <w:vAlign w:val="center"/>
                </w:tcPr>
                <w:p w:rsidR="00774401" w:rsidRDefault="00774401">
                  <w:pPr>
                    <w:spacing w:line="360" w:lineRule="auto"/>
                    <w:jc w:val="center"/>
                    <w:rPr>
                      <w:rFonts w:asciiTheme="minorEastAsia" w:eastAsiaTheme="minorEastAsia" w:hAnsiTheme="minorEastAsia" w:cstheme="minorEastAsia"/>
                    </w:rPr>
                  </w:pPr>
                </w:p>
              </w:tc>
              <w:tc>
                <w:tcPr>
                  <w:tcW w:w="2229" w:type="dxa"/>
                </w:tcPr>
                <w:p w:rsidR="00774401" w:rsidRDefault="001D28BE">
                  <w:pPr>
                    <w:spacing w:line="360" w:lineRule="auto"/>
                    <w:jc w:val="center"/>
                  </w:pPr>
                  <w:r>
                    <w:rPr>
                      <w:rFonts w:asciiTheme="minorEastAsia" w:eastAsiaTheme="minorEastAsia" w:hAnsiTheme="minorEastAsia" w:cstheme="minorEastAsia" w:hint="eastAsia"/>
                    </w:rPr>
                    <w:t>2014届</w:t>
                  </w:r>
                </w:p>
              </w:tc>
              <w:tc>
                <w:tcPr>
                  <w:tcW w:w="1702" w:type="dxa"/>
                </w:tcPr>
                <w:p w:rsidR="00774401" w:rsidRDefault="001D28BE">
                  <w:pPr>
                    <w:spacing w:line="360" w:lineRule="auto"/>
                    <w:jc w:val="center"/>
                  </w:pPr>
                  <w:r>
                    <w:rPr>
                      <w:rFonts w:asciiTheme="minorEastAsia" w:eastAsiaTheme="minorEastAsia" w:hAnsiTheme="minorEastAsia" w:cstheme="minorEastAsia" w:hint="eastAsia"/>
                    </w:rPr>
                    <w:t>2015届</w:t>
                  </w:r>
                </w:p>
              </w:tc>
              <w:tc>
                <w:tcPr>
                  <w:tcW w:w="1702" w:type="dxa"/>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2016届</w:t>
                  </w:r>
                </w:p>
              </w:tc>
            </w:tr>
            <w:tr w:rsidR="00774401">
              <w:tc>
                <w:tcPr>
                  <w:tcW w:w="1736"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就业对口率</w:t>
                  </w:r>
                </w:p>
              </w:tc>
              <w:tc>
                <w:tcPr>
                  <w:tcW w:w="2229" w:type="dxa"/>
                </w:tcPr>
                <w:p w:rsidR="00774401" w:rsidRDefault="001D28BE">
                  <w:pPr>
                    <w:spacing w:line="360" w:lineRule="auto"/>
                    <w:jc w:val="center"/>
                  </w:pPr>
                  <w:r>
                    <w:rPr>
                      <w:rFonts w:asciiTheme="minorEastAsia" w:eastAsiaTheme="minorEastAsia" w:hAnsiTheme="minorEastAsia" w:cstheme="minorEastAsia" w:hint="eastAsia"/>
                    </w:rPr>
                    <w:t>100%</w:t>
                  </w:r>
                </w:p>
              </w:tc>
              <w:tc>
                <w:tcPr>
                  <w:tcW w:w="1702" w:type="dxa"/>
                </w:tcPr>
                <w:p w:rsidR="00774401" w:rsidRDefault="001D28BE">
                  <w:pPr>
                    <w:spacing w:line="360" w:lineRule="auto"/>
                    <w:jc w:val="center"/>
                  </w:pPr>
                  <w:r>
                    <w:rPr>
                      <w:rFonts w:asciiTheme="minorEastAsia" w:eastAsiaTheme="minorEastAsia" w:hAnsiTheme="minorEastAsia" w:cstheme="minorEastAsia" w:hint="eastAsia"/>
                    </w:rPr>
                    <w:t>99%</w:t>
                  </w:r>
                </w:p>
              </w:tc>
              <w:tc>
                <w:tcPr>
                  <w:tcW w:w="1702" w:type="dxa"/>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100%</w:t>
                  </w:r>
                </w:p>
              </w:tc>
            </w:tr>
          </w:tbl>
          <w:p w:rsidR="00774401" w:rsidRDefault="00774401">
            <w:pPr>
              <w:widowControl/>
              <w:adjustRightInd w:val="0"/>
              <w:snapToGrid w:val="0"/>
              <w:spacing w:line="360" w:lineRule="auto"/>
              <w:jc w:val="left"/>
              <w:rPr>
                <w:rFonts w:asciiTheme="minorEastAsia" w:eastAsiaTheme="minorEastAsia" w:hAnsiTheme="minorEastAsia" w:cstheme="minorEastAsia"/>
                <w:b/>
              </w:rPr>
            </w:pPr>
          </w:p>
          <w:p w:rsidR="00774401" w:rsidRDefault="001D28BE" w:rsidP="00774401">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（二）综合素质</w:t>
            </w:r>
          </w:p>
          <w:p w:rsidR="00774401" w:rsidRDefault="001D28BE" w:rsidP="00774401">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1、培养学生职业关键能力、推进素质教育的举措</w:t>
            </w:r>
          </w:p>
          <w:p w:rsidR="00774401" w:rsidRDefault="00CE2CF4" w:rsidP="00774401">
            <w:pPr>
              <w:adjustRightInd w:val="0"/>
              <w:snapToGrid w:val="0"/>
              <w:spacing w:line="360" w:lineRule="auto"/>
              <w:ind w:firstLineChars="250" w:firstLine="525"/>
              <w:rPr>
                <w:rFonts w:asciiTheme="minorEastAsia" w:eastAsiaTheme="minorEastAsia" w:hAnsiTheme="minorEastAsia" w:cstheme="minorEastAsia"/>
                <w:b/>
              </w:rPr>
            </w:pPr>
            <w:r>
              <w:rPr>
                <w:rFonts w:asciiTheme="minorEastAsia" w:eastAsiaTheme="minorEastAsia" w:hAnsiTheme="minorEastAsia" w:cstheme="minorEastAsia" w:hint="eastAsia"/>
              </w:rPr>
              <w:fldChar w:fldCharType="begin"/>
            </w:r>
            <w:r w:rsidR="001D28BE">
              <w:rPr>
                <w:rFonts w:asciiTheme="minorEastAsia" w:eastAsiaTheme="minorEastAsia" w:hAnsiTheme="minorEastAsia" w:cstheme="minorEastAsia" w:hint="eastAsia"/>
              </w:rPr>
              <w:instrText xml:space="preserve"> = 1 \* GB2 </w:instrText>
            </w:r>
            <w:r>
              <w:rPr>
                <w:rFonts w:asciiTheme="minorEastAsia" w:eastAsiaTheme="minorEastAsia" w:hAnsiTheme="minorEastAsia" w:cstheme="minorEastAsia" w:hint="eastAsia"/>
              </w:rPr>
              <w:fldChar w:fldCharType="separate"/>
            </w:r>
            <w:r w:rsidR="001D28BE">
              <w:rPr>
                <w:rFonts w:asciiTheme="minorEastAsia" w:eastAsiaTheme="minorEastAsia" w:hAnsiTheme="minorEastAsia" w:cstheme="minorEastAsia" w:hint="eastAsia"/>
              </w:rPr>
              <w:t>⑴</w:t>
            </w:r>
            <w:r>
              <w:rPr>
                <w:rFonts w:asciiTheme="minorEastAsia" w:eastAsiaTheme="minorEastAsia" w:hAnsiTheme="minorEastAsia" w:cstheme="minorEastAsia" w:hint="eastAsia"/>
              </w:rPr>
              <w:fldChar w:fldCharType="end"/>
            </w:r>
            <w:r w:rsidR="001D28BE">
              <w:rPr>
                <w:rFonts w:asciiTheme="minorEastAsia" w:eastAsiaTheme="minorEastAsia" w:hAnsiTheme="minorEastAsia" w:cstheme="minorEastAsia" w:hint="eastAsia"/>
              </w:rPr>
              <w:t>加强学生思想政治教育，坚持正面引导，提高学生思想政治教育的实效，做好军训和新生入学教育工作；结合时事和重要节日,开展主题鲜明、内容翔实、时代感强的爱国主义教育活动；定期举办学生党校培训班；通过校会、专题报告会，学</w:t>
            </w:r>
            <w:r w:rsidR="001D28BE">
              <w:rPr>
                <w:rFonts w:asciiTheme="minorEastAsia" w:eastAsiaTheme="minorEastAsia" w:hAnsiTheme="minorEastAsia" w:cstheme="minorEastAsia" w:hint="eastAsia"/>
                <w:color w:val="000000"/>
              </w:rPr>
              <w:t>习党方针政策，举办法制教育、时事政治教育、心理教育和科技教育等专题教育讲座；组织班级主题观摩活动等等。</w:t>
            </w:r>
          </w:p>
          <w:p w:rsidR="00774401" w:rsidRDefault="00CE2CF4" w:rsidP="00774401">
            <w:pPr>
              <w:spacing w:line="360" w:lineRule="auto"/>
              <w:ind w:firstLineChars="220" w:firstLine="462"/>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begin"/>
            </w:r>
            <w:r w:rsidR="001D28BE">
              <w:rPr>
                <w:rFonts w:asciiTheme="minorEastAsia" w:eastAsiaTheme="minorEastAsia" w:hAnsiTheme="minorEastAsia" w:cstheme="minorEastAsia" w:hint="eastAsia"/>
              </w:rPr>
              <w:instrText xml:space="preserve"> = 2 \* GB2 </w:instrText>
            </w:r>
            <w:r>
              <w:rPr>
                <w:rFonts w:asciiTheme="minorEastAsia" w:eastAsiaTheme="minorEastAsia" w:hAnsiTheme="minorEastAsia" w:cstheme="minorEastAsia" w:hint="eastAsia"/>
              </w:rPr>
              <w:fldChar w:fldCharType="separate"/>
            </w:r>
            <w:r w:rsidR="001D28BE">
              <w:rPr>
                <w:rFonts w:asciiTheme="minorEastAsia" w:eastAsiaTheme="minorEastAsia" w:hAnsiTheme="minorEastAsia" w:cstheme="minorEastAsia" w:hint="eastAsia"/>
              </w:rPr>
              <w:t>⑵</w:t>
            </w:r>
            <w:r>
              <w:rPr>
                <w:rFonts w:asciiTheme="minorEastAsia" w:eastAsiaTheme="minorEastAsia" w:hAnsiTheme="minorEastAsia" w:cstheme="minorEastAsia" w:hint="eastAsia"/>
              </w:rPr>
              <w:fldChar w:fldCharType="end"/>
            </w:r>
            <w:r w:rsidR="001D28BE">
              <w:rPr>
                <w:rFonts w:asciiTheme="minorEastAsia" w:eastAsiaTheme="minorEastAsia" w:hAnsiTheme="minorEastAsia" w:cstheme="minorEastAsia" w:hint="eastAsia"/>
              </w:rPr>
              <w:t>建立心理健康教育中心，开展心理健康测试与教育讲座，平时注意观察学生的心理需求和心理变化；组织学生参加心理咨询活动，正确认识健康的心理标准，培养健康的心理素质。</w:t>
            </w:r>
          </w:p>
          <w:p w:rsidR="00774401" w:rsidRDefault="00CE2CF4" w:rsidP="00774401">
            <w:pPr>
              <w:spacing w:line="360" w:lineRule="auto"/>
              <w:ind w:firstLineChars="220" w:firstLine="462"/>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begin"/>
            </w:r>
            <w:r w:rsidR="001D28BE">
              <w:rPr>
                <w:rFonts w:asciiTheme="minorEastAsia" w:eastAsiaTheme="minorEastAsia" w:hAnsiTheme="minorEastAsia" w:cstheme="minorEastAsia" w:hint="eastAsia"/>
              </w:rPr>
              <w:instrText xml:space="preserve"> = 3 \* GB2 </w:instrText>
            </w:r>
            <w:r>
              <w:rPr>
                <w:rFonts w:asciiTheme="minorEastAsia" w:eastAsiaTheme="minorEastAsia" w:hAnsiTheme="minorEastAsia" w:cstheme="minorEastAsia" w:hint="eastAsia"/>
              </w:rPr>
              <w:fldChar w:fldCharType="separate"/>
            </w:r>
            <w:r w:rsidR="001D28BE">
              <w:rPr>
                <w:rFonts w:asciiTheme="minorEastAsia" w:eastAsiaTheme="minorEastAsia" w:hAnsiTheme="minorEastAsia" w:cstheme="minorEastAsia" w:hint="eastAsia"/>
              </w:rPr>
              <w:t>⑶</w:t>
            </w:r>
            <w:r>
              <w:rPr>
                <w:rFonts w:asciiTheme="minorEastAsia" w:eastAsiaTheme="minorEastAsia" w:hAnsiTheme="minorEastAsia" w:cstheme="minorEastAsia" w:hint="eastAsia"/>
              </w:rPr>
              <w:fldChar w:fldCharType="end"/>
            </w:r>
            <w:r w:rsidR="001D28BE">
              <w:rPr>
                <w:rFonts w:asciiTheme="minorEastAsia" w:eastAsiaTheme="minorEastAsia" w:hAnsiTheme="minorEastAsia" w:cstheme="minorEastAsia" w:hint="eastAsia"/>
              </w:rPr>
              <w:t>参加学校运动会，组织学院运动会，组织学生参加各种体育运动比赛，锻炼学生的身体，开拓学生的思维，提高学生的身体素质。</w:t>
            </w:r>
          </w:p>
          <w:p w:rsidR="00774401" w:rsidRDefault="00CE2CF4" w:rsidP="00774401">
            <w:pPr>
              <w:spacing w:line="360" w:lineRule="auto"/>
              <w:ind w:firstLineChars="220" w:firstLine="462"/>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begin"/>
            </w:r>
            <w:r w:rsidR="001D28BE">
              <w:rPr>
                <w:rFonts w:asciiTheme="minorEastAsia" w:eastAsiaTheme="minorEastAsia" w:hAnsiTheme="minorEastAsia" w:cstheme="minorEastAsia" w:hint="eastAsia"/>
              </w:rPr>
              <w:instrText xml:space="preserve"> = 4 \* GB2 </w:instrText>
            </w:r>
            <w:r>
              <w:rPr>
                <w:rFonts w:asciiTheme="minorEastAsia" w:eastAsiaTheme="minorEastAsia" w:hAnsiTheme="minorEastAsia" w:cstheme="minorEastAsia" w:hint="eastAsia"/>
              </w:rPr>
              <w:fldChar w:fldCharType="separate"/>
            </w:r>
            <w:r w:rsidR="001D28BE">
              <w:rPr>
                <w:rFonts w:asciiTheme="minorEastAsia" w:eastAsiaTheme="minorEastAsia" w:hAnsiTheme="minorEastAsia" w:cstheme="minorEastAsia" w:hint="eastAsia"/>
              </w:rPr>
              <w:t>⑷</w:t>
            </w:r>
            <w:r>
              <w:rPr>
                <w:rFonts w:asciiTheme="minorEastAsia" w:eastAsiaTheme="minorEastAsia" w:hAnsiTheme="minorEastAsia" w:cstheme="minorEastAsia" w:hint="eastAsia"/>
              </w:rPr>
              <w:fldChar w:fldCharType="end"/>
            </w:r>
            <w:r w:rsidR="001D28BE">
              <w:rPr>
                <w:rFonts w:asciiTheme="minorEastAsia" w:eastAsiaTheme="minorEastAsia" w:hAnsiTheme="minorEastAsia" w:cstheme="minorEastAsia" w:hint="eastAsia"/>
              </w:rPr>
              <w:t>组织学生参加青年志愿者活动、三下乡服务活动、暑期社会实践活动，培养学生服务社会、回报社会意识，提高学生实际工作技能。</w:t>
            </w:r>
          </w:p>
          <w:p w:rsidR="00774401" w:rsidRDefault="00CE2CF4" w:rsidP="00774401">
            <w:pPr>
              <w:spacing w:line="360" w:lineRule="auto"/>
              <w:ind w:firstLineChars="220" w:firstLine="462"/>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begin"/>
            </w:r>
            <w:r w:rsidR="001D28BE">
              <w:rPr>
                <w:rFonts w:asciiTheme="minorEastAsia" w:eastAsiaTheme="minorEastAsia" w:hAnsiTheme="minorEastAsia" w:cstheme="minorEastAsia" w:hint="eastAsia"/>
              </w:rPr>
              <w:instrText xml:space="preserve"> = 5 \* GB2 </w:instrText>
            </w:r>
            <w:r>
              <w:rPr>
                <w:rFonts w:asciiTheme="minorEastAsia" w:eastAsiaTheme="minorEastAsia" w:hAnsiTheme="minorEastAsia" w:cstheme="minorEastAsia" w:hint="eastAsia"/>
              </w:rPr>
              <w:fldChar w:fldCharType="separate"/>
            </w:r>
            <w:r w:rsidR="001D28BE">
              <w:rPr>
                <w:rFonts w:asciiTheme="minorEastAsia" w:eastAsiaTheme="minorEastAsia" w:hAnsiTheme="minorEastAsia" w:cstheme="minorEastAsia" w:hint="eastAsia"/>
              </w:rPr>
              <w:t>⑸</w:t>
            </w:r>
            <w:r>
              <w:rPr>
                <w:rFonts w:asciiTheme="minorEastAsia" w:eastAsiaTheme="minorEastAsia" w:hAnsiTheme="minorEastAsia" w:cstheme="minorEastAsia" w:hint="eastAsia"/>
              </w:rPr>
              <w:fldChar w:fldCharType="end"/>
            </w:r>
            <w:r w:rsidR="001D28BE">
              <w:rPr>
                <w:rFonts w:asciiTheme="minorEastAsia" w:eastAsiaTheme="minorEastAsia" w:hAnsiTheme="minorEastAsia" w:cstheme="minorEastAsia" w:hint="eastAsia"/>
              </w:rPr>
              <w:t>通过组织开展校园文化品牌活动：“春之声”艺术节、“花之魅”女生节、“E之光”科技节，大力开展音乐、美术、舞蹈、书法、摄影等活动，激发学生知美、爱美、创造美的热情，树立正确的审美观点，陶冶建康的审美情趣。举办“行知讲坛”系列学术讲座、学科知识竞赛、创业计划竞赛和大专辩论赛等活动，通过全方位素质教育，学生职业能力和综合素质有明显提高。</w:t>
            </w:r>
          </w:p>
          <w:p w:rsidR="00774401" w:rsidRDefault="001D28BE" w:rsidP="00774401">
            <w:pPr>
              <w:spacing w:line="360" w:lineRule="auto"/>
              <w:ind w:firstLineChars="220" w:firstLine="462"/>
              <w:rPr>
                <w:rFonts w:asciiTheme="minorEastAsia" w:eastAsiaTheme="minorEastAsia" w:hAnsiTheme="minorEastAsia" w:cstheme="minorEastAsia"/>
              </w:rPr>
            </w:pPr>
            <w:r>
              <w:rPr>
                <w:rFonts w:asciiTheme="minorEastAsia" w:eastAsiaTheme="minorEastAsia" w:hAnsiTheme="minorEastAsia" w:cstheme="minorEastAsia" w:hint="eastAsia"/>
              </w:rPr>
              <w:t>⑹专业技能训练与校园活动相结合</w:t>
            </w:r>
          </w:p>
          <w:p w:rsidR="00774401" w:rsidRDefault="001D28BE" w:rsidP="00774401">
            <w:pPr>
              <w:spacing w:line="360" w:lineRule="auto"/>
              <w:ind w:firstLineChars="220" w:firstLine="462"/>
              <w:rPr>
                <w:rFonts w:asciiTheme="minorEastAsia" w:eastAsiaTheme="minorEastAsia" w:hAnsiTheme="minorEastAsia" w:cstheme="minorEastAsia"/>
              </w:rPr>
            </w:pPr>
            <w:r>
              <w:rPr>
                <w:rFonts w:asciiTheme="minorEastAsia" w:eastAsiaTheme="minorEastAsia" w:hAnsiTheme="minorEastAsia" w:cstheme="minorEastAsia" w:hint="eastAsia"/>
              </w:rPr>
              <w:t>根据本专业的特点，我们将专业技能训练融入学生的校园生活中，定期举办合唱、集体舞、手工制作、讲故事、儿歌弹唱、简笔画、板报设计等形式多样的比赛，开展专业成长</w:t>
            </w:r>
            <w:r>
              <w:rPr>
                <w:rFonts w:asciiTheme="minorEastAsia" w:eastAsiaTheme="minorEastAsia" w:hAnsiTheme="minorEastAsia" w:cstheme="minorEastAsia" w:hint="eastAsia"/>
              </w:rPr>
              <w:lastRenderedPageBreak/>
              <w:t>汇报活动，借用比赛和汇报的形式，督促学生人人参与专业技能训练，给学生提供发挥个人专长的机会，不断提高学生的专业技能水平。</w:t>
            </w:r>
          </w:p>
          <w:p w:rsidR="00774401" w:rsidRDefault="001D28BE" w:rsidP="00774401">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2、学生成绩硕果累累</w:t>
            </w:r>
          </w:p>
          <w:p w:rsidR="00774401" w:rsidRDefault="001D28BE">
            <w:pPr>
              <w:spacing w:line="360" w:lineRule="auto"/>
              <w:jc w:val="center"/>
              <w:rPr>
                <w:rFonts w:asciiTheme="minorEastAsia" w:eastAsiaTheme="minorEastAsia" w:hAnsiTheme="minorEastAsia" w:cstheme="minorEastAsia"/>
                <w:b/>
                <w:bCs/>
              </w:rPr>
            </w:pPr>
            <w:r>
              <w:rPr>
                <w:rFonts w:asciiTheme="minorEastAsia" w:eastAsiaTheme="minorEastAsia" w:hAnsiTheme="minorEastAsia" w:cstheme="minorEastAsia" w:hint="eastAsia"/>
                <w:b/>
                <w:bCs/>
              </w:rPr>
              <w:t>三年制学生“双证”考核通过情况</w:t>
            </w:r>
          </w:p>
          <w:tbl>
            <w:tblPr>
              <w:tblStyle w:val="a9"/>
              <w:tblW w:w="8522" w:type="dxa"/>
              <w:jc w:val="center"/>
              <w:tblLayout w:type="fixed"/>
              <w:tblLook w:val="04A0"/>
            </w:tblPr>
            <w:tblGrid>
              <w:gridCol w:w="2840"/>
              <w:gridCol w:w="1410"/>
              <w:gridCol w:w="1431"/>
              <w:gridCol w:w="1440"/>
              <w:gridCol w:w="1401"/>
            </w:tblGrid>
            <w:tr w:rsidR="00774401">
              <w:trPr>
                <w:jc w:val="center"/>
              </w:trPr>
              <w:tc>
                <w:tcPr>
                  <w:tcW w:w="2840" w:type="dxa"/>
                  <w:vMerge w:val="restart"/>
                </w:tcPr>
                <w:p w:rsidR="00774401" w:rsidRDefault="00774401">
                  <w:pPr>
                    <w:spacing w:line="360" w:lineRule="auto"/>
                    <w:rPr>
                      <w:rFonts w:asciiTheme="minorEastAsia" w:eastAsiaTheme="minorEastAsia" w:hAnsiTheme="minorEastAsia" w:cstheme="minorEastAsia"/>
                    </w:rPr>
                  </w:pPr>
                </w:p>
              </w:tc>
              <w:tc>
                <w:tcPr>
                  <w:tcW w:w="2841" w:type="dxa"/>
                  <w:gridSpan w:val="2"/>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2015届（ 104 人）</w:t>
                  </w:r>
                </w:p>
              </w:tc>
              <w:tc>
                <w:tcPr>
                  <w:tcW w:w="2841" w:type="dxa"/>
                  <w:gridSpan w:val="2"/>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 xml:space="preserve">2016届（ 89 人）    </w:t>
                  </w:r>
                </w:p>
              </w:tc>
            </w:tr>
            <w:tr w:rsidR="00774401">
              <w:trPr>
                <w:jc w:val="center"/>
              </w:trPr>
              <w:tc>
                <w:tcPr>
                  <w:tcW w:w="2840" w:type="dxa"/>
                  <w:vMerge/>
                </w:tcPr>
                <w:p w:rsidR="00774401" w:rsidRDefault="00774401">
                  <w:pPr>
                    <w:spacing w:line="360" w:lineRule="auto"/>
                    <w:rPr>
                      <w:rFonts w:asciiTheme="minorEastAsia" w:eastAsiaTheme="minorEastAsia" w:hAnsiTheme="minorEastAsia" w:cstheme="minorEastAsia"/>
                    </w:rPr>
                  </w:pPr>
                </w:p>
              </w:tc>
              <w:tc>
                <w:tcPr>
                  <w:tcW w:w="1410" w:type="dxa"/>
                  <w:tcBorders>
                    <w:righ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通过人数</w:t>
                  </w:r>
                </w:p>
              </w:tc>
              <w:tc>
                <w:tcPr>
                  <w:tcW w:w="1431" w:type="dxa"/>
                  <w:tcBorders>
                    <w:lef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通过率</w:t>
                  </w:r>
                </w:p>
              </w:tc>
              <w:tc>
                <w:tcPr>
                  <w:tcW w:w="1440" w:type="dxa"/>
                  <w:tcBorders>
                    <w:righ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通过人数</w:t>
                  </w:r>
                </w:p>
              </w:tc>
              <w:tc>
                <w:tcPr>
                  <w:tcW w:w="1401" w:type="dxa"/>
                  <w:tcBorders>
                    <w:lef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通过率</w:t>
                  </w:r>
                </w:p>
              </w:tc>
            </w:tr>
            <w:tr w:rsidR="00774401">
              <w:trPr>
                <w:jc w:val="center"/>
              </w:trPr>
              <w:tc>
                <w:tcPr>
                  <w:tcW w:w="2840"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幼儿教师资格证</w:t>
                  </w:r>
                </w:p>
              </w:tc>
              <w:tc>
                <w:tcPr>
                  <w:tcW w:w="1410" w:type="dxa"/>
                  <w:tcBorders>
                    <w:righ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104</w:t>
                  </w:r>
                </w:p>
              </w:tc>
              <w:tc>
                <w:tcPr>
                  <w:tcW w:w="1431" w:type="dxa"/>
                  <w:tcBorders>
                    <w:lef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100%</w:t>
                  </w:r>
                </w:p>
              </w:tc>
              <w:tc>
                <w:tcPr>
                  <w:tcW w:w="2841" w:type="dxa"/>
                  <w:gridSpan w:val="2"/>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100%</w:t>
                  </w:r>
                </w:p>
              </w:tc>
            </w:tr>
            <w:tr w:rsidR="00774401">
              <w:trPr>
                <w:jc w:val="center"/>
              </w:trPr>
              <w:tc>
                <w:tcPr>
                  <w:tcW w:w="2840"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育婴师证</w:t>
                  </w:r>
                </w:p>
              </w:tc>
              <w:tc>
                <w:tcPr>
                  <w:tcW w:w="1410" w:type="dxa"/>
                  <w:tcBorders>
                    <w:righ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 xml:space="preserve"> 104</w:t>
                  </w:r>
                </w:p>
              </w:tc>
              <w:tc>
                <w:tcPr>
                  <w:tcW w:w="1431" w:type="dxa"/>
                  <w:tcBorders>
                    <w:lef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100%</w:t>
                  </w:r>
                </w:p>
              </w:tc>
              <w:tc>
                <w:tcPr>
                  <w:tcW w:w="1440" w:type="dxa"/>
                  <w:tcBorders>
                    <w:righ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89</w:t>
                  </w:r>
                </w:p>
              </w:tc>
              <w:tc>
                <w:tcPr>
                  <w:tcW w:w="1401" w:type="dxa"/>
                  <w:tcBorders>
                    <w:left w:val="single" w:sz="2" w:space="0" w:color="000000"/>
                  </w:tcBorders>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100%</w:t>
                  </w:r>
                </w:p>
              </w:tc>
            </w:tr>
            <w:tr w:rsidR="00774401">
              <w:trPr>
                <w:jc w:val="center"/>
              </w:trPr>
              <w:tc>
                <w:tcPr>
                  <w:tcW w:w="2840" w:type="dxa"/>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双证获取率</w:t>
                  </w:r>
                </w:p>
              </w:tc>
              <w:tc>
                <w:tcPr>
                  <w:tcW w:w="2841" w:type="dxa"/>
                  <w:gridSpan w:val="2"/>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100%</w:t>
                  </w:r>
                </w:p>
              </w:tc>
              <w:tc>
                <w:tcPr>
                  <w:tcW w:w="2841" w:type="dxa"/>
                  <w:gridSpan w:val="2"/>
                  <w:vAlign w:val="center"/>
                </w:tcPr>
                <w:p w:rsidR="00774401" w:rsidRDefault="001D28BE">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bCs/>
                    </w:rPr>
                    <w:t>100%</w:t>
                  </w:r>
                </w:p>
              </w:tc>
            </w:tr>
          </w:tbl>
          <w:p w:rsidR="00774401" w:rsidRDefault="001D28BE" w:rsidP="00774401">
            <w:pPr>
              <w:spacing w:line="360" w:lineRule="auto"/>
              <w:ind w:firstLineChars="180" w:firstLine="434"/>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（三）社会声誉</w:t>
            </w:r>
          </w:p>
          <w:p w:rsidR="00774401" w:rsidRDefault="001D28BE" w:rsidP="00774401">
            <w:pPr>
              <w:spacing w:line="360" w:lineRule="auto"/>
              <w:ind w:firstLineChars="180" w:firstLine="378"/>
              <w:rPr>
                <w:rFonts w:asciiTheme="minorEastAsia" w:eastAsiaTheme="minorEastAsia" w:hAnsiTheme="minorEastAsia" w:cstheme="minorEastAsia"/>
              </w:rPr>
            </w:pPr>
            <w:r>
              <w:rPr>
                <w:rFonts w:asciiTheme="minorEastAsia" w:eastAsiaTheme="minorEastAsia" w:hAnsiTheme="minorEastAsia" w:cstheme="minorEastAsia" w:hint="eastAsia"/>
              </w:rPr>
              <w:t>从1981年第一届招生至今，我们已为社会培养出一大批各类学前教育专业的人才（包括本科函授学员、专科函授学员），</w:t>
            </w:r>
            <w:r>
              <w:rPr>
                <w:rFonts w:asciiTheme="minorEastAsia" w:eastAsiaTheme="minorEastAsia" w:hAnsiTheme="minorEastAsia" w:cstheme="minorEastAsia" w:hint="eastAsia"/>
                <w:kern w:val="0"/>
              </w:rPr>
              <w:t>毕业生遍布扬州、泰州、苏州、无锡、南京及上海各类幼儿园、幼儿教育机构。其</w:t>
            </w:r>
            <w:r>
              <w:rPr>
                <w:rFonts w:asciiTheme="minorEastAsia" w:eastAsiaTheme="minorEastAsia" w:hAnsiTheme="minorEastAsia" w:cstheme="minorEastAsia" w:hint="eastAsia"/>
              </w:rPr>
              <w:t>中，有相当多的人已经成长为特级教师、幼儿园园长、教学骨干、教学名师、</w:t>
            </w:r>
            <w:r>
              <w:rPr>
                <w:rFonts w:asciiTheme="minorEastAsia" w:eastAsiaTheme="minorEastAsia" w:hAnsiTheme="minorEastAsia" w:cstheme="minorEastAsia" w:hint="eastAsia"/>
                <w:kern w:val="0"/>
              </w:rPr>
              <w:t>幼儿园管理人员或各县区乡镇的幼教管理人员</w:t>
            </w:r>
            <w:r>
              <w:rPr>
                <w:rFonts w:asciiTheme="minorEastAsia" w:eastAsiaTheme="minorEastAsia" w:hAnsiTheme="minorEastAsia" w:cstheme="minorEastAsia" w:hint="eastAsia"/>
              </w:rPr>
              <w:t>。在长期的办学实践中，学前教育专业在教师队伍建设、人才培养模式创新、教育教学改革和增强社会服务等方面做了很多工作，也取得了一些成绩。</w:t>
            </w:r>
          </w:p>
          <w:p w:rsidR="00774401" w:rsidRDefault="001D28BE">
            <w:pPr>
              <w:widowControl/>
              <w:shd w:val="clear" w:color="auto" w:fill="FFFFFF"/>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华东师范大学学前与特殊教育学院教师、研究生导师徐韵博士，是我校学前教育专业95届毕业生，国家艺术课程标准组核心成员，获教育部第三届全国音乐教育论文评选一等奖，上海市申银万国奖教金获得者，科研成果丰富，在我国学前教育界崭露头角。</w:t>
            </w:r>
          </w:p>
          <w:p w:rsidR="00774401" w:rsidRDefault="001D28BE" w:rsidP="00774401">
            <w:pPr>
              <w:widowControl/>
              <w:spacing w:line="360" w:lineRule="auto"/>
              <w:ind w:firstLineChars="200" w:firstLine="42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 xml:space="preserve">扬州市江都区育才幼儿园园长吴雪梅是我校学前教育专业87届毕业生，毕业以来工作上取得显著成绩，被评为江苏省特级教师、扬州市名校长、省优质园评估专家、省教育督导团专家组成员、省学前教育中心教研组成员、扬州市创建指导专家、扬州市学前教育名师工作二室领衔人，荣获全国宋庆龄幼儿教育奖、省基础教育改革先进个人、扬州市幼儿教育先进工作者、扬州市巾帼建功先进个人、扬州市服务育人先进个人、江都十大杰出青年等多项称号。 </w:t>
            </w:r>
          </w:p>
          <w:p w:rsidR="00774401" w:rsidRDefault="001D28BE" w:rsidP="00774401">
            <w:pPr>
              <w:widowControl/>
              <w:spacing w:line="360" w:lineRule="auto"/>
              <w:ind w:firstLineChars="200" w:firstLine="420"/>
              <w:jc w:val="left"/>
              <w:rPr>
                <w:b/>
                <w:bCs/>
                <w:sz w:val="32"/>
              </w:rPr>
            </w:pPr>
            <w:r>
              <w:rPr>
                <w:rFonts w:asciiTheme="minorEastAsia" w:eastAsiaTheme="minorEastAsia" w:hAnsiTheme="minorEastAsia" w:cstheme="minorEastAsia" w:hint="eastAsia"/>
                <w:kern w:val="0"/>
              </w:rPr>
              <w:t>近几年，我们组织相关教师开展了以毕业生跟踪调查回访和就业市场需求为主题的调研活动，发现从事幼教行业的毕业生对工作都较为满意，他们认为对工作影响最大的就是专业技能知识和相关的实践经验，要求学校多开设一些实践性较强的专业课程，理论知识功底厚、动手能力和学习能力强的毕业生更受用人单位的青睐，用人单位对本专业毕业生的评价较</w:t>
            </w:r>
            <w:r>
              <w:rPr>
                <w:rFonts w:asciiTheme="minorEastAsia" w:eastAsiaTheme="minorEastAsia" w:hAnsiTheme="minorEastAsia" w:cstheme="minorEastAsia" w:hint="eastAsia"/>
                <w:kern w:val="0"/>
              </w:rPr>
              <w:lastRenderedPageBreak/>
              <w:t>高，认为我校的毕业生基础知识扎实，实践能力强、定位准、能吃苦、有敬业精神、适应快，十分欢迎我校的毕业生，无锡阳光幼教集团一个幼儿园就有十几个我校毕业生，有的幼儿园一次就招聘了我校五六个毕业生。</w:t>
            </w:r>
          </w:p>
          <w:p w:rsidR="00774401" w:rsidRDefault="00774401">
            <w:pPr>
              <w:rPr>
                <w:rFonts w:ascii="宋体" w:hAnsi="宋体"/>
              </w:rPr>
            </w:pPr>
          </w:p>
          <w:p w:rsidR="00774401" w:rsidRDefault="00774401">
            <w:pPr>
              <w:rPr>
                <w:rFonts w:ascii="宋体" w:hAnsi="宋体"/>
              </w:rPr>
            </w:pPr>
          </w:p>
          <w:p w:rsidR="00774401" w:rsidRDefault="001D28BE">
            <w:pPr>
              <w:rPr>
                <w:rFonts w:ascii="宋体" w:hAnsi="宋体"/>
              </w:rPr>
            </w:pPr>
            <w:r>
              <w:rPr>
                <w:rFonts w:ascii="宋体" w:hAnsi="宋体" w:hint="eastAsia"/>
              </w:rPr>
              <w:t>2.3 教学改革</w:t>
            </w:r>
          </w:p>
          <w:p w:rsidR="00774401" w:rsidRDefault="001D28BE">
            <w:pPr>
              <w:rPr>
                <w:rFonts w:ascii="宋体" w:hAnsi="宋体"/>
              </w:rPr>
            </w:pPr>
            <w:r>
              <w:rPr>
                <w:rFonts w:ascii="宋体" w:hAnsi="宋体" w:hint="eastAsia"/>
              </w:rPr>
              <w:t>主要包括：人才培养方案、管理制度、课程与教材建设、实践教学、学习效果评价方式等</w:t>
            </w:r>
          </w:p>
          <w:p w:rsidR="00774401" w:rsidRDefault="001D28BE">
            <w:pPr>
              <w:spacing w:line="360" w:lineRule="auto"/>
              <w:ind w:firstLine="481"/>
              <w:rPr>
                <w:rFonts w:asciiTheme="majorEastAsia" w:eastAsiaTheme="majorEastAsia" w:hAnsiTheme="majorEastAsia" w:cstheme="majorEastAsia"/>
                <w:b/>
                <w:color w:val="000000"/>
                <w:kern w:val="0"/>
                <w:sz w:val="28"/>
                <w:szCs w:val="28"/>
              </w:rPr>
            </w:pPr>
            <w:r>
              <w:rPr>
                <w:rFonts w:asciiTheme="majorEastAsia" w:eastAsiaTheme="majorEastAsia" w:hAnsiTheme="majorEastAsia" w:cstheme="majorEastAsia" w:hint="eastAsia"/>
                <w:b/>
                <w:color w:val="000000"/>
                <w:kern w:val="0"/>
                <w:sz w:val="28"/>
                <w:szCs w:val="28"/>
              </w:rPr>
              <w:t>一、人才培养方案</w:t>
            </w:r>
          </w:p>
          <w:p w:rsidR="00774401" w:rsidRDefault="00613179">
            <w:pPr>
              <w:pStyle w:val="a3"/>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    </w:t>
            </w:r>
            <w:r w:rsidR="001D28BE">
              <w:rPr>
                <w:rFonts w:asciiTheme="majorEastAsia" w:eastAsiaTheme="majorEastAsia" w:hAnsiTheme="majorEastAsia" w:cstheme="majorEastAsia" w:hint="eastAsia"/>
              </w:rPr>
              <w:t>学院每年组织对学前教育专业人才需求进行调研，通过分析社会对学前教育教师，特别是幼儿园教师的需求情况，结合我院专业的师资、实训实习等条件，在毕业生就业岗位和就业质量调查的基础上，合理确定学前教育专业面向的职业岗位。通过专业面向的职业岗位工作过程、任职资格等的调查分析，并参照相关的职业资格标准，科学确定专业人才培养方案。</w:t>
            </w:r>
          </w:p>
          <w:p w:rsidR="00774401" w:rsidRDefault="00613179">
            <w:pPr>
              <w:spacing w:line="360" w:lineRule="auto"/>
              <w:rPr>
                <w:rFonts w:asciiTheme="majorEastAsia" w:eastAsiaTheme="majorEastAsia" w:hAnsiTheme="majorEastAsia" w:cstheme="majorEastAsia"/>
                <w:b/>
              </w:rPr>
            </w:pPr>
            <w:r>
              <w:rPr>
                <w:rFonts w:asciiTheme="majorEastAsia" w:eastAsiaTheme="majorEastAsia" w:hAnsiTheme="majorEastAsia" w:cstheme="majorEastAsia" w:hint="eastAsia"/>
                <w:b/>
                <w:color w:val="000000"/>
                <w:kern w:val="0"/>
                <w:sz w:val="28"/>
                <w:szCs w:val="28"/>
              </w:rPr>
              <w:t xml:space="preserve">    </w:t>
            </w:r>
            <w:r w:rsidR="001D28BE">
              <w:rPr>
                <w:rFonts w:asciiTheme="majorEastAsia" w:eastAsiaTheme="majorEastAsia" w:hAnsiTheme="majorEastAsia" w:cstheme="majorEastAsia" w:hint="eastAsia"/>
                <w:b/>
                <w:color w:val="000000"/>
                <w:kern w:val="0"/>
                <w:sz w:val="28"/>
                <w:szCs w:val="28"/>
              </w:rPr>
              <w:t>1、专业培养目标</w:t>
            </w:r>
          </w:p>
          <w:p w:rsidR="00774401" w:rsidRDefault="001D28BE" w:rsidP="00774401">
            <w:pPr>
              <w:spacing w:line="360" w:lineRule="auto"/>
              <w:ind w:firstLineChars="196" w:firstLine="412"/>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2012年教育部颁布的《幼儿园教师专业标准（试行）》提出“师德为先、幼儿为本、能力为重、终身学习”的四个重要基本理念，成为高校学前教育专业学生培养工作的重要依据。我们坚持以《专业标准》为引领，以学前儿童教师的职业素质为核心，以幼儿园教师岗位需求为目标，以整合使用幼儿园教育资源为突破口，坚持教育教学与实践相结合。</w:t>
            </w:r>
          </w:p>
          <w:p w:rsidR="00774401" w:rsidRDefault="001D28BE" w:rsidP="00774401">
            <w:pPr>
              <w:spacing w:line="360" w:lineRule="auto"/>
              <w:ind w:firstLineChars="196" w:firstLine="412"/>
              <w:rPr>
                <w:rFonts w:asciiTheme="majorEastAsia" w:eastAsiaTheme="majorEastAsia" w:hAnsiTheme="majorEastAsia" w:cstheme="majorEastAsia"/>
                <w:bCs/>
                <w:color w:val="000000"/>
              </w:rPr>
            </w:pPr>
            <w:r>
              <w:rPr>
                <w:rFonts w:asciiTheme="majorEastAsia" w:eastAsiaTheme="majorEastAsia" w:hAnsiTheme="majorEastAsia" w:cstheme="majorEastAsia" w:hint="eastAsia"/>
                <w:color w:val="000000"/>
              </w:rPr>
              <w:t>本专业的培养总目标</w:t>
            </w:r>
            <w:r>
              <w:rPr>
                <w:rFonts w:asciiTheme="majorEastAsia" w:eastAsiaTheme="majorEastAsia" w:hAnsiTheme="majorEastAsia" w:cstheme="majorEastAsia" w:hint="eastAsia"/>
                <w:bCs/>
                <w:color w:val="000000"/>
              </w:rPr>
              <w:t>定位为：培养以“爱”为根，具有现代学前儿童教育理念，具有高尚的职业道德、扎实的专业知识、熟练的专业技能以及实行综合教育教学能力、能</w:t>
            </w:r>
            <w:r>
              <w:rPr>
                <w:rFonts w:asciiTheme="majorEastAsia" w:eastAsiaTheme="majorEastAsia" w:hAnsiTheme="majorEastAsia" w:cstheme="majorEastAsia" w:hint="eastAsia"/>
                <w:color w:val="000000"/>
              </w:rPr>
              <w:t>适应区域</w:t>
            </w:r>
            <w:r>
              <w:rPr>
                <w:rFonts w:asciiTheme="majorEastAsia" w:eastAsiaTheme="majorEastAsia" w:hAnsiTheme="majorEastAsia" w:cstheme="majorEastAsia" w:hint="eastAsia"/>
                <w:bCs/>
                <w:color w:val="000000"/>
              </w:rPr>
              <w:t>经济社会发展的高素质技能型的学前教育工作者。</w:t>
            </w:r>
          </w:p>
          <w:p w:rsidR="00774401" w:rsidRDefault="001D28BE" w:rsidP="00774401">
            <w:pPr>
              <w:spacing w:line="360" w:lineRule="auto"/>
              <w:ind w:firstLineChars="196" w:firstLine="412"/>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我们努力将学生以上培养目标概括为以“爱”为根，具有六种能力、五个特点的新型教师。六种能力指观察分析幼儿的能力、表达与沟通的能力、组织管理能力、游戏组织与指导能力、教学设计与实施能力、教育评价与反思能力，五种特点是指应用型、双师型、艺术型、现代型与反思型。</w:t>
            </w:r>
          </w:p>
          <w:p w:rsidR="00774401" w:rsidRDefault="001D28BE">
            <w:pPr>
              <w:spacing w:line="360" w:lineRule="auto"/>
              <w:rPr>
                <w:rFonts w:asciiTheme="majorEastAsia" w:eastAsiaTheme="majorEastAsia" w:hAnsiTheme="majorEastAsia" w:cstheme="majorEastAsia"/>
                <w:b/>
                <w:color w:val="000000"/>
                <w:kern w:val="0"/>
                <w:sz w:val="28"/>
                <w:szCs w:val="28"/>
              </w:rPr>
            </w:pPr>
            <w:r>
              <w:rPr>
                <w:rFonts w:asciiTheme="majorEastAsia" w:eastAsiaTheme="majorEastAsia" w:hAnsiTheme="majorEastAsia" w:cstheme="majorEastAsia" w:hint="eastAsia"/>
                <w:b/>
                <w:color w:val="000000"/>
                <w:kern w:val="0"/>
                <w:sz w:val="28"/>
                <w:szCs w:val="28"/>
              </w:rPr>
              <w:t xml:space="preserve">   2、学前教育专业的人才培养规格</w:t>
            </w:r>
          </w:p>
          <w:p w:rsidR="00774401" w:rsidRDefault="001D28BE" w:rsidP="00774401">
            <w:pPr>
              <w:widowControl/>
              <w:spacing w:line="360" w:lineRule="auto"/>
              <w:ind w:firstLineChars="200" w:firstLine="422"/>
              <w:rPr>
                <w:rFonts w:asciiTheme="majorEastAsia" w:eastAsiaTheme="majorEastAsia" w:hAnsiTheme="majorEastAsia" w:cstheme="majorEastAsia"/>
                <w:b/>
                <w:color w:val="000000"/>
              </w:rPr>
            </w:pPr>
            <w:r>
              <w:rPr>
                <w:rFonts w:asciiTheme="majorEastAsia" w:eastAsiaTheme="majorEastAsia" w:hAnsiTheme="majorEastAsia" w:cstheme="majorEastAsia" w:hint="eastAsia"/>
                <w:b/>
                <w:color w:val="000000"/>
              </w:rPr>
              <w:t>（1）素质要求：</w:t>
            </w:r>
          </w:p>
          <w:p w:rsidR="00774401" w:rsidRDefault="001D28BE" w:rsidP="00774401">
            <w:pPr>
              <w:spacing w:line="360" w:lineRule="auto"/>
              <w:ind w:firstLineChars="196" w:firstLine="412"/>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 xml:space="preserve">养成良好的学习、生活习惯，具有健康的身体素质、良好的心理素质，有一定的审美能力和艺术素养，有一技之长，形成健全的人格和健康的个性。有科学的世界观、正确的人生观和价值观，热爱学前教育事业，具有教书育人、为人师表的教师职业道德，有奉献精神、团队精神和合作意识。 </w:t>
            </w:r>
          </w:p>
          <w:p w:rsidR="00774401" w:rsidRDefault="001D28BE" w:rsidP="00774401">
            <w:pPr>
              <w:widowControl/>
              <w:spacing w:line="360" w:lineRule="auto"/>
              <w:ind w:firstLineChars="200" w:firstLine="422"/>
              <w:rPr>
                <w:rFonts w:asciiTheme="majorEastAsia" w:eastAsiaTheme="majorEastAsia" w:hAnsiTheme="majorEastAsia" w:cstheme="majorEastAsia"/>
                <w:b/>
                <w:color w:val="000000"/>
              </w:rPr>
            </w:pPr>
            <w:r>
              <w:rPr>
                <w:rFonts w:asciiTheme="majorEastAsia" w:eastAsiaTheme="majorEastAsia" w:hAnsiTheme="majorEastAsia" w:cstheme="majorEastAsia" w:hint="eastAsia"/>
                <w:b/>
                <w:color w:val="000000"/>
              </w:rPr>
              <w:lastRenderedPageBreak/>
              <w:t>（2）知识要求：</w:t>
            </w:r>
          </w:p>
          <w:p w:rsidR="00774401" w:rsidRDefault="001D28BE" w:rsidP="00774401">
            <w:pPr>
              <w:spacing w:line="360" w:lineRule="auto"/>
              <w:ind w:firstLineChars="196" w:firstLine="412"/>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 xml:space="preserve">具备较宽厚扎实的文化科学知识、专业基础知识、专业基本理论以及教师职业理论，懂得学前教育教学基本规律，具有较强的教育教学适应性。 </w:t>
            </w:r>
          </w:p>
          <w:p w:rsidR="00774401" w:rsidRDefault="001D28BE" w:rsidP="00774401">
            <w:pPr>
              <w:widowControl/>
              <w:spacing w:line="360" w:lineRule="auto"/>
              <w:ind w:firstLineChars="200" w:firstLine="422"/>
              <w:rPr>
                <w:rFonts w:asciiTheme="majorEastAsia" w:eastAsiaTheme="majorEastAsia" w:hAnsiTheme="majorEastAsia" w:cstheme="majorEastAsia"/>
                <w:b/>
                <w:color w:val="000000"/>
              </w:rPr>
            </w:pPr>
            <w:r>
              <w:rPr>
                <w:rFonts w:asciiTheme="majorEastAsia" w:eastAsiaTheme="majorEastAsia" w:hAnsiTheme="majorEastAsia" w:cstheme="majorEastAsia" w:hint="eastAsia"/>
                <w:b/>
                <w:color w:val="000000"/>
              </w:rPr>
              <w:t>（3）技能要求：</w:t>
            </w:r>
          </w:p>
          <w:p w:rsidR="00774401" w:rsidRDefault="001D28BE" w:rsidP="00774401">
            <w:pPr>
              <w:spacing w:line="360" w:lineRule="auto"/>
              <w:ind w:firstLineChars="196" w:firstLine="412"/>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具有从事幼儿教育工作所需的声乐、器乐、舞蹈、美术、口语表达等幼儿教师基本技能。</w:t>
            </w:r>
          </w:p>
          <w:p w:rsidR="00774401" w:rsidRDefault="001D28BE" w:rsidP="00774401">
            <w:pPr>
              <w:widowControl/>
              <w:spacing w:line="360" w:lineRule="auto"/>
              <w:ind w:firstLineChars="200" w:firstLine="422"/>
              <w:rPr>
                <w:rFonts w:asciiTheme="majorEastAsia" w:eastAsiaTheme="majorEastAsia" w:hAnsiTheme="majorEastAsia" w:cstheme="majorEastAsia"/>
                <w:b/>
                <w:color w:val="000000"/>
              </w:rPr>
            </w:pPr>
            <w:r>
              <w:rPr>
                <w:rFonts w:asciiTheme="majorEastAsia" w:eastAsiaTheme="majorEastAsia" w:hAnsiTheme="majorEastAsia" w:cstheme="majorEastAsia" w:hint="eastAsia"/>
                <w:b/>
                <w:color w:val="000000"/>
              </w:rPr>
              <w:t>（4）职业核心能力要求：</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具备有效地进行幼儿园综合教学、游戏和课程开发的能力，具有专业化的教师口语、规范化的书写、说课技巧，教育科研与反思、开发幼儿潜质、使用现代教育信息技术进行教学创新等能力。</w:t>
            </w:r>
          </w:p>
          <w:p w:rsidR="00774401" w:rsidRDefault="001D28BE" w:rsidP="00774401">
            <w:pPr>
              <w:widowControl/>
              <w:spacing w:line="360" w:lineRule="auto"/>
              <w:ind w:firstLineChars="200" w:firstLine="422"/>
              <w:rPr>
                <w:rFonts w:asciiTheme="majorEastAsia" w:eastAsiaTheme="majorEastAsia" w:hAnsiTheme="majorEastAsia" w:cstheme="majorEastAsia"/>
                <w:b/>
                <w:color w:val="000000"/>
              </w:rPr>
            </w:pPr>
            <w:r>
              <w:rPr>
                <w:rFonts w:asciiTheme="majorEastAsia" w:eastAsiaTheme="majorEastAsia" w:hAnsiTheme="majorEastAsia" w:cstheme="majorEastAsia" w:hint="eastAsia"/>
                <w:b/>
                <w:color w:val="000000"/>
              </w:rPr>
              <w:t>（5）等级证书要求：</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①江苏省高校计算机等级证书（一级）；</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②英语应用能力等级证书（A级）；</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③普通话水平测试等级证书（二级甲等）；</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④江苏省书法水平测试等级证书（四级）；</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⑤江苏省舞蹈测试等级证书（八级）；</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⑥即兴幼儿歌曲弹唱（校内）；</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⑦说课测试合格证书（校内）；</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⑧即兴幼儿故事表演（校内）；</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⑨蜡笔画（校内）。</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（6）职业资格证书要求</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①国家幼儿教师资格证书；</w:t>
            </w:r>
          </w:p>
          <w:p w:rsidR="00774401" w:rsidRDefault="001D28BE" w:rsidP="00774401">
            <w:pPr>
              <w:widowControl/>
              <w:spacing w:line="360" w:lineRule="auto"/>
              <w:ind w:firstLineChars="200" w:firstLine="420"/>
              <w:rPr>
                <w:rFonts w:asciiTheme="majorEastAsia" w:eastAsiaTheme="majorEastAsia" w:hAnsiTheme="majorEastAsia" w:cstheme="majorEastAsia"/>
                <w:bCs/>
                <w:color w:val="000000"/>
              </w:rPr>
            </w:pPr>
            <w:r>
              <w:rPr>
                <w:rFonts w:asciiTheme="majorEastAsia" w:eastAsiaTheme="majorEastAsia" w:hAnsiTheme="majorEastAsia" w:cstheme="majorEastAsia" w:hint="eastAsia"/>
                <w:bCs/>
                <w:color w:val="000000"/>
              </w:rPr>
              <w:t>②育婴师资格证书（中级）。</w:t>
            </w:r>
          </w:p>
          <w:p w:rsidR="00774401" w:rsidRDefault="001D28BE" w:rsidP="00774401">
            <w:pPr>
              <w:widowControl/>
              <w:spacing w:line="360" w:lineRule="auto"/>
              <w:ind w:firstLineChars="200" w:firstLine="562"/>
              <w:rPr>
                <w:rFonts w:asciiTheme="majorEastAsia" w:eastAsiaTheme="majorEastAsia" w:hAnsiTheme="majorEastAsia" w:cstheme="majorEastAsia"/>
                <w:b/>
                <w:kern w:val="0"/>
                <w:sz w:val="28"/>
                <w:szCs w:val="28"/>
              </w:rPr>
            </w:pPr>
            <w:r>
              <w:rPr>
                <w:rFonts w:asciiTheme="majorEastAsia" w:eastAsiaTheme="majorEastAsia" w:hAnsiTheme="majorEastAsia" w:cstheme="majorEastAsia" w:hint="eastAsia"/>
                <w:b/>
                <w:sz w:val="28"/>
                <w:szCs w:val="28"/>
              </w:rPr>
              <w:t>(四）人才培养模式改革：“校”“园”合作</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师范学院围绕“做精师范”的目标，实施兼具师范和高职特色的基于“校”“园”合作的人才培养模式，推动高校教育教学、幼儿园（学前教育培训机构）实践实训、社会活动相互协调，强化职前三年学历教育、职后一年的跟踪教育的融合，培养综合应用型学前教育师资。</w:t>
            </w:r>
          </w:p>
          <w:p w:rsidR="00774401" w:rsidRDefault="00613179">
            <w:pPr>
              <w:spacing w:line="360" w:lineRule="auto"/>
              <w:rPr>
                <w:rFonts w:asciiTheme="majorEastAsia" w:eastAsiaTheme="majorEastAsia" w:hAnsiTheme="majorEastAsia" w:cstheme="majorEastAsia"/>
                <w:bCs/>
              </w:rPr>
            </w:pPr>
            <w:r>
              <w:rPr>
                <w:rFonts w:asciiTheme="majorEastAsia" w:eastAsiaTheme="majorEastAsia" w:hAnsiTheme="majorEastAsia" w:cstheme="majorEastAsia" w:hint="eastAsia"/>
                <w:bCs/>
              </w:rPr>
              <w:t xml:space="preserve">    </w:t>
            </w:r>
            <w:r w:rsidR="001D28BE">
              <w:rPr>
                <w:rFonts w:asciiTheme="majorEastAsia" w:eastAsiaTheme="majorEastAsia" w:hAnsiTheme="majorEastAsia" w:cstheme="majorEastAsia" w:hint="eastAsia"/>
                <w:bCs/>
              </w:rPr>
              <w:t>“校”“园”合作是指建立广泛的学生实践基地，与以幼儿园为主的幼教机构通过多层次、 多方位的合作，将课堂教学和幼教实践有机结合，“教学—课堂实训—实习—试用—</w:t>
            </w:r>
            <w:r w:rsidR="001D28BE">
              <w:rPr>
                <w:rFonts w:asciiTheme="majorEastAsia" w:eastAsiaTheme="majorEastAsia" w:hAnsiTheme="majorEastAsia" w:cstheme="majorEastAsia" w:hint="eastAsia"/>
                <w:bCs/>
              </w:rPr>
              <w:lastRenderedPageBreak/>
              <w:t>就业”全方位渗透，共同培养具有五种能力，成为具有五种特色类型的“复合”应用型人才的培养模式。在合作中，我们遵循平等自愿、互融共进、资源共享的原则，主要包含以下四个层次的合作内容。</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（1）专业建设。专业培养目标的制定以及课程体系的建构我们都主动与幼儿园园长研讨，定期召开专业建设研讨会，听取幼儿园在专业建设方面的意见。</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2）人才培养。在整个学前教育专业人才培养过程中始终贯穿教育实践，幼儿园承担入门教育、观摩活动，教育见实习的指导工作，并明确每位教师的职责，充分发挥幼儿园教师在学生实践中的指导作用。部分专业课程我们邀请资深的园长和幼教专家担任外聘教师，充实我们的教师队伍。</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（3）活动支持。我们的教师和学生在幼儿园教育教学、大型活动、创设环境等方面给予幼儿园极大的支持。在学院的各类比赛中，合作幼儿园园长或教师也时常成为学生的指导教师和评委。</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（4）教学科研。学院教师在教科研上给予幼儿园有效指导与智力支持，指导或参与幼儿园的课题研究、教学改革，幼儿园也为高校教师的科研提供实验基地。</w:t>
            </w:r>
          </w:p>
          <w:p w:rsidR="00774401" w:rsidRDefault="001D28BE" w:rsidP="00774401">
            <w:pPr>
              <w:spacing w:line="360" w:lineRule="auto"/>
              <w:ind w:firstLineChars="200" w:firstLine="48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二、管理制度</w:t>
            </w:r>
          </w:p>
          <w:p w:rsidR="00774401" w:rsidRDefault="001D28BE" w:rsidP="00774401">
            <w:pPr>
              <w:spacing w:line="360" w:lineRule="auto"/>
              <w:ind w:firstLineChars="200" w:firstLine="420"/>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Cs/>
              </w:rPr>
              <w:t>我们的教学管理制度也比较完善。备、教、批、辅、考各个环节管理制度健全，落实情况良好。过程考评和结果考评相结合，学生考评和同行考评相结合，形成学生、教研室、教学督导组等多位一体的教学质量检查与评价体系。要求每位教师每学期听课</w:t>
            </w:r>
            <w:r w:rsidRPr="00541056">
              <w:rPr>
                <w:rFonts w:asciiTheme="majorEastAsia" w:eastAsiaTheme="majorEastAsia" w:hAnsiTheme="majorEastAsia" w:cstheme="majorEastAsia" w:hint="eastAsia"/>
                <w:bCs/>
              </w:rPr>
              <w:t>平</w:t>
            </w:r>
            <w:r w:rsidRPr="00541056">
              <w:rPr>
                <w:rFonts w:asciiTheme="majorEastAsia" w:eastAsiaTheme="majorEastAsia" w:hAnsiTheme="majorEastAsia" w:cstheme="majorEastAsia" w:hint="eastAsia"/>
              </w:rPr>
              <w:t>均</w:t>
            </w:r>
            <w:r w:rsidR="00541056">
              <w:rPr>
                <w:rFonts w:asciiTheme="majorEastAsia" w:eastAsiaTheme="majorEastAsia" w:hAnsiTheme="majorEastAsia" w:cstheme="majorEastAsia" w:hint="eastAsia"/>
              </w:rPr>
              <w:t>4</w:t>
            </w:r>
            <w:r w:rsidRPr="00541056">
              <w:rPr>
                <w:rFonts w:asciiTheme="majorEastAsia" w:eastAsiaTheme="majorEastAsia" w:hAnsiTheme="majorEastAsia" w:cstheme="majorEastAsia" w:hint="eastAsia"/>
              </w:rPr>
              <w:t>次</w:t>
            </w:r>
            <w:r>
              <w:rPr>
                <w:rFonts w:asciiTheme="majorEastAsia" w:eastAsiaTheme="majorEastAsia" w:hAnsiTheme="majorEastAsia" w:cstheme="majorEastAsia" w:hint="eastAsia"/>
                <w:bCs/>
              </w:rPr>
              <w:t>，并详细填写每日的教学日志表，关注每一课的教学质量。</w:t>
            </w:r>
          </w:p>
          <w:p w:rsidR="00774401" w:rsidRDefault="001D28BE" w:rsidP="00774401">
            <w:pPr>
              <w:spacing w:line="360" w:lineRule="auto"/>
              <w:ind w:firstLineChars="200" w:firstLine="48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三、课程体系与课程改革</w:t>
            </w:r>
          </w:p>
          <w:p w:rsidR="00774401" w:rsidRDefault="001D28BE" w:rsidP="00774401">
            <w:pPr>
              <w:spacing w:line="360" w:lineRule="auto"/>
              <w:ind w:firstLineChars="150" w:firstLine="422"/>
              <w:rPr>
                <w:rFonts w:ascii="黑体" w:eastAsia="黑体"/>
                <w:b/>
                <w:sz w:val="28"/>
                <w:szCs w:val="28"/>
              </w:rPr>
            </w:pPr>
            <w:r>
              <w:rPr>
                <w:rFonts w:ascii="宋体" w:hAnsi="宋体" w:hint="eastAsia"/>
                <w:b/>
                <w:sz w:val="28"/>
                <w:szCs w:val="28"/>
              </w:rPr>
              <w:t>（一）课程体系</w:t>
            </w:r>
            <w:r>
              <w:rPr>
                <w:rFonts w:ascii="宋体" w:hAnsi="宋体" w:hint="eastAsia"/>
                <w:b/>
                <w:sz w:val="28"/>
                <w:szCs w:val="28"/>
              </w:rPr>
              <w:tab/>
            </w:r>
          </w:p>
          <w:p w:rsidR="00774401" w:rsidRDefault="00613179">
            <w:pPr>
              <w:pStyle w:val="a3"/>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    </w:t>
            </w:r>
            <w:r w:rsidR="001D28BE">
              <w:rPr>
                <w:rFonts w:asciiTheme="majorEastAsia" w:eastAsiaTheme="majorEastAsia" w:hAnsiTheme="majorEastAsia" w:cstheme="majorEastAsia" w:hint="eastAsia"/>
              </w:rPr>
              <w:t>学前教育专业的课程结构以提升学生的职业能力为核心，包括公共基础课、职业基础课、职业技术课、集中实践课、专业选修课、公共素质选修课六大模块。公共基础课包括军事理论、思想道德修养与法律基础、毛泽东思想、邓小平理论和“三个代表”重要思想、英语I、体育、大学语文I、计算机信息技术、科学技术基础与应用等；职业基础课包括教育学Ⅱ、心理学Ⅱ、学前心理学、学前教育学、学前卫生学、幼儿文学、学前儿童健康教育活动指导、学前儿童语言教育活动指导、学前儿童社会教育活动指导、学前儿童科学教育活动指导、学前儿童艺术教育活动指导、学前教育心理学学前儿童游戏、幼儿园环境创设等；职业技术课包括汉字书写、教师口语（学前）、现代教育技术、专业说课等；集中实践课包括军事技能</w:t>
            </w:r>
            <w:r w:rsidR="001D28BE">
              <w:rPr>
                <w:rFonts w:asciiTheme="majorEastAsia" w:eastAsiaTheme="majorEastAsia" w:hAnsiTheme="majorEastAsia" w:cstheme="majorEastAsia" w:hint="eastAsia"/>
              </w:rPr>
              <w:lastRenderedPageBreak/>
              <w:t>训练及入学教育、教育见实习、劳动、职业心理素养、体育与健身、大学生就业与创业实践、毕业实习、毕业设计（论文）等；专业选修课包括音乐类、美术类、舞蹈类课程以及幼儿教育政策法规、婴幼儿营养学、幼儿园组织与管理、学前教育史、学前教科研方法、幼儿教育改革与发展、幼儿园班级管理、学前教育应用文写作、蒙台梭利教学法、瑞吉欧教学法、华德福教育理论与实践、绘本及绘本阅读等51门课程；公共素质选修课由学校统一开设，学生自由选择。</w:t>
            </w:r>
            <w:r w:rsidR="001D28BE">
              <w:rPr>
                <w:rFonts w:asciiTheme="majorEastAsia" w:eastAsiaTheme="majorEastAsia" w:hAnsiTheme="majorEastAsia" w:cstheme="majorEastAsia" w:hint="eastAsia"/>
                <w:bCs/>
              </w:rPr>
              <w:t>“爱”为根基的职业品质的培养贯穿整个教育过程，主要通过专业入门教育、课程教学、教育见实习以及各类活动中的渗透教育四个途径。</w:t>
            </w:r>
          </w:p>
          <w:p w:rsidR="00774401" w:rsidRDefault="001D28BE" w:rsidP="00074AB2">
            <w:pPr>
              <w:widowControl/>
              <w:spacing w:beforeLines="50" w:afterLines="50" w:line="360" w:lineRule="exact"/>
              <w:ind w:firstLineChars="200" w:firstLine="562"/>
              <w:jc w:val="center"/>
              <w:rPr>
                <w:rFonts w:ascii="黑体" w:eastAsia="黑体" w:hAnsi="宋体"/>
                <w:sz w:val="28"/>
                <w:szCs w:val="28"/>
              </w:rPr>
            </w:pPr>
            <w:r>
              <w:rPr>
                <w:rFonts w:ascii="黑体" w:eastAsia="黑体" w:hAnsi="宋体" w:hint="eastAsia"/>
                <w:b/>
                <w:bCs/>
                <w:sz w:val="28"/>
                <w:szCs w:val="28"/>
              </w:rPr>
              <w:t>学时学分分配表</w:t>
            </w:r>
          </w:p>
          <w:tbl>
            <w:tblPr>
              <w:tblW w:w="9007" w:type="dxa"/>
              <w:jc w:val="center"/>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007"/>
              <w:gridCol w:w="1275"/>
              <w:gridCol w:w="1221"/>
              <w:gridCol w:w="1735"/>
              <w:gridCol w:w="1769"/>
            </w:tblGrid>
            <w:tr w:rsidR="00774401">
              <w:trPr>
                <w:trHeight w:val="526"/>
                <w:jc w:val="center"/>
              </w:trPr>
              <w:tc>
                <w:tcPr>
                  <w:tcW w:w="3007" w:type="dxa"/>
                  <w:vMerge w:val="restart"/>
                  <w:vAlign w:val="center"/>
                </w:tcPr>
                <w:p w:rsidR="00774401" w:rsidRDefault="001D28BE">
                  <w:pPr>
                    <w:widowControl/>
                    <w:spacing w:line="360" w:lineRule="exact"/>
                    <w:jc w:val="center"/>
                    <w:rPr>
                      <w:rFonts w:ascii="宋体" w:hAnsi="宋体"/>
                    </w:rPr>
                  </w:pPr>
                  <w:r>
                    <w:rPr>
                      <w:rFonts w:ascii="宋体" w:hAnsi="宋体" w:hint="eastAsia"/>
                    </w:rPr>
                    <w:t>教学类型</w:t>
                  </w:r>
                </w:p>
              </w:tc>
              <w:tc>
                <w:tcPr>
                  <w:tcW w:w="2496" w:type="dxa"/>
                  <w:gridSpan w:val="2"/>
                  <w:vAlign w:val="center"/>
                </w:tcPr>
                <w:p w:rsidR="00774401" w:rsidRDefault="001D28BE">
                  <w:pPr>
                    <w:widowControl/>
                    <w:spacing w:line="360" w:lineRule="exact"/>
                    <w:jc w:val="center"/>
                    <w:rPr>
                      <w:rFonts w:ascii="宋体" w:hAnsi="宋体"/>
                    </w:rPr>
                  </w:pPr>
                  <w:r>
                    <w:rPr>
                      <w:rFonts w:ascii="宋体" w:hAnsi="宋体" w:hint="eastAsia"/>
                    </w:rPr>
                    <w:t>学时数</w:t>
                  </w:r>
                </w:p>
              </w:tc>
              <w:tc>
                <w:tcPr>
                  <w:tcW w:w="1735" w:type="dxa"/>
                  <w:vMerge w:val="restart"/>
                  <w:vAlign w:val="center"/>
                </w:tcPr>
                <w:p w:rsidR="00774401" w:rsidRDefault="001D28BE">
                  <w:pPr>
                    <w:widowControl/>
                    <w:spacing w:line="360" w:lineRule="exact"/>
                    <w:jc w:val="center"/>
                    <w:rPr>
                      <w:rFonts w:ascii="宋体" w:hAnsi="宋体"/>
                    </w:rPr>
                  </w:pPr>
                  <w:r>
                    <w:rPr>
                      <w:rFonts w:ascii="宋体" w:hAnsi="宋体" w:hint="eastAsia"/>
                    </w:rPr>
                    <w:t>学分数</w:t>
                  </w:r>
                </w:p>
              </w:tc>
              <w:tc>
                <w:tcPr>
                  <w:tcW w:w="1769" w:type="dxa"/>
                  <w:vMerge w:val="restart"/>
                  <w:vAlign w:val="center"/>
                </w:tcPr>
                <w:p w:rsidR="00774401" w:rsidRDefault="001D28BE">
                  <w:pPr>
                    <w:widowControl/>
                    <w:spacing w:line="360" w:lineRule="exact"/>
                    <w:jc w:val="center"/>
                    <w:rPr>
                      <w:rFonts w:ascii="宋体" w:hAnsi="宋体"/>
                    </w:rPr>
                  </w:pPr>
                  <w:r>
                    <w:rPr>
                      <w:rFonts w:ascii="宋体" w:hAnsi="宋体" w:hint="eastAsia"/>
                    </w:rPr>
                    <w:t>百分比（%）</w:t>
                  </w:r>
                </w:p>
              </w:tc>
            </w:tr>
            <w:tr w:rsidR="00774401">
              <w:trPr>
                <w:trHeight w:val="340"/>
                <w:jc w:val="center"/>
              </w:trPr>
              <w:tc>
                <w:tcPr>
                  <w:tcW w:w="3007" w:type="dxa"/>
                  <w:vMerge/>
                  <w:vAlign w:val="center"/>
                </w:tcPr>
                <w:p w:rsidR="00774401" w:rsidRDefault="00774401">
                  <w:pPr>
                    <w:widowControl/>
                    <w:spacing w:line="360" w:lineRule="exact"/>
                    <w:jc w:val="center"/>
                    <w:rPr>
                      <w:rFonts w:ascii="宋体" w:hAnsi="宋体"/>
                    </w:rPr>
                  </w:pPr>
                </w:p>
              </w:tc>
              <w:tc>
                <w:tcPr>
                  <w:tcW w:w="1275" w:type="dxa"/>
                  <w:vAlign w:val="center"/>
                </w:tcPr>
                <w:p w:rsidR="00774401" w:rsidRDefault="001D28BE">
                  <w:pPr>
                    <w:widowControl/>
                    <w:spacing w:line="360" w:lineRule="exact"/>
                    <w:jc w:val="center"/>
                    <w:rPr>
                      <w:rFonts w:ascii="宋体" w:hAnsi="宋体"/>
                    </w:rPr>
                  </w:pPr>
                  <w:r>
                    <w:rPr>
                      <w:rFonts w:ascii="宋体" w:hAnsi="宋体" w:hint="eastAsia"/>
                    </w:rPr>
                    <w:t xml:space="preserve">讲课 </w:t>
                  </w:r>
                </w:p>
              </w:tc>
              <w:tc>
                <w:tcPr>
                  <w:tcW w:w="1221" w:type="dxa"/>
                  <w:vAlign w:val="center"/>
                </w:tcPr>
                <w:p w:rsidR="00774401" w:rsidRDefault="001D28BE">
                  <w:pPr>
                    <w:widowControl/>
                    <w:spacing w:line="360" w:lineRule="exact"/>
                    <w:jc w:val="center"/>
                    <w:rPr>
                      <w:rFonts w:ascii="宋体" w:hAnsi="宋体"/>
                    </w:rPr>
                  </w:pPr>
                  <w:r>
                    <w:rPr>
                      <w:rFonts w:ascii="宋体" w:hAnsi="宋体" w:hint="eastAsia"/>
                    </w:rPr>
                    <w:t>实践</w:t>
                  </w:r>
                </w:p>
              </w:tc>
              <w:tc>
                <w:tcPr>
                  <w:tcW w:w="1735" w:type="dxa"/>
                  <w:vMerge/>
                  <w:vAlign w:val="center"/>
                </w:tcPr>
                <w:p w:rsidR="00774401" w:rsidRDefault="00774401">
                  <w:pPr>
                    <w:widowControl/>
                    <w:spacing w:line="360" w:lineRule="exact"/>
                    <w:jc w:val="center"/>
                    <w:rPr>
                      <w:rFonts w:ascii="宋体" w:hAnsi="宋体"/>
                    </w:rPr>
                  </w:pPr>
                </w:p>
              </w:tc>
              <w:tc>
                <w:tcPr>
                  <w:tcW w:w="1769" w:type="dxa"/>
                  <w:vMerge/>
                  <w:vAlign w:val="center"/>
                </w:tcPr>
                <w:p w:rsidR="00774401" w:rsidRDefault="00774401">
                  <w:pPr>
                    <w:widowControl/>
                    <w:spacing w:line="360" w:lineRule="exact"/>
                    <w:jc w:val="center"/>
                    <w:rPr>
                      <w:rFonts w:ascii="宋体" w:hAnsi="宋体"/>
                    </w:rPr>
                  </w:pPr>
                </w:p>
              </w:tc>
            </w:tr>
            <w:tr w:rsidR="00774401">
              <w:trPr>
                <w:trHeight w:val="340"/>
                <w:jc w:val="center"/>
              </w:trPr>
              <w:tc>
                <w:tcPr>
                  <w:tcW w:w="3007" w:type="dxa"/>
                  <w:vAlign w:val="center"/>
                </w:tcPr>
                <w:p w:rsidR="00774401" w:rsidRDefault="001D28BE">
                  <w:pPr>
                    <w:widowControl/>
                    <w:spacing w:line="360" w:lineRule="exact"/>
                    <w:jc w:val="center"/>
                    <w:rPr>
                      <w:rFonts w:ascii="宋体" w:hAnsi="宋体"/>
                    </w:rPr>
                  </w:pPr>
                  <w:r>
                    <w:rPr>
                      <w:rFonts w:ascii="宋体" w:hAnsi="宋体" w:hint="eastAsia"/>
                    </w:rPr>
                    <w:t>公共基础课</w:t>
                  </w:r>
                </w:p>
              </w:tc>
              <w:tc>
                <w:tcPr>
                  <w:tcW w:w="1275" w:type="dxa"/>
                  <w:vAlign w:val="center"/>
                </w:tcPr>
                <w:p w:rsidR="00774401" w:rsidRDefault="001D28BE">
                  <w:pPr>
                    <w:pStyle w:val="a7"/>
                    <w:spacing w:before="0" w:beforeAutospacing="0" w:after="0" w:afterAutospacing="0" w:line="260" w:lineRule="exact"/>
                    <w:jc w:val="center"/>
                    <w:rPr>
                      <w:sz w:val="18"/>
                      <w:szCs w:val="18"/>
                    </w:rPr>
                  </w:pPr>
                  <w:r>
                    <w:rPr>
                      <w:rFonts w:hint="eastAsia"/>
                      <w:sz w:val="18"/>
                      <w:szCs w:val="18"/>
                    </w:rPr>
                    <w:t>460</w:t>
                  </w:r>
                </w:p>
              </w:tc>
              <w:tc>
                <w:tcPr>
                  <w:tcW w:w="1221" w:type="dxa"/>
                  <w:vAlign w:val="center"/>
                </w:tcPr>
                <w:p w:rsidR="00774401" w:rsidRDefault="001D28BE">
                  <w:pPr>
                    <w:pStyle w:val="a7"/>
                    <w:spacing w:before="0" w:beforeAutospacing="0" w:after="0" w:afterAutospacing="0" w:line="260" w:lineRule="exact"/>
                    <w:jc w:val="center"/>
                    <w:rPr>
                      <w:sz w:val="18"/>
                      <w:szCs w:val="18"/>
                    </w:rPr>
                  </w:pPr>
                  <w:r>
                    <w:rPr>
                      <w:rFonts w:hint="eastAsia"/>
                      <w:sz w:val="18"/>
                      <w:szCs w:val="18"/>
                    </w:rPr>
                    <w:t>94</w:t>
                  </w:r>
                </w:p>
              </w:tc>
              <w:tc>
                <w:tcPr>
                  <w:tcW w:w="1735" w:type="dxa"/>
                  <w:vAlign w:val="center"/>
                </w:tcPr>
                <w:p w:rsidR="00774401" w:rsidRDefault="001D28BE">
                  <w:pPr>
                    <w:pStyle w:val="a7"/>
                    <w:spacing w:before="0" w:beforeAutospacing="0" w:after="0" w:afterAutospacing="0" w:line="260" w:lineRule="exact"/>
                    <w:jc w:val="center"/>
                    <w:rPr>
                      <w:sz w:val="18"/>
                      <w:szCs w:val="18"/>
                    </w:rPr>
                  </w:pPr>
                  <w:r>
                    <w:rPr>
                      <w:rFonts w:hint="eastAsia"/>
                      <w:sz w:val="18"/>
                      <w:szCs w:val="18"/>
                    </w:rPr>
                    <w:t>34.5</w:t>
                  </w:r>
                </w:p>
              </w:tc>
              <w:tc>
                <w:tcPr>
                  <w:tcW w:w="1769" w:type="dxa"/>
                  <w:vAlign w:val="center"/>
                </w:tcPr>
                <w:p w:rsidR="00774401" w:rsidRDefault="001D28BE">
                  <w:pPr>
                    <w:jc w:val="center"/>
                    <w:rPr>
                      <w:rFonts w:ascii="宋体" w:hAnsi="宋体" w:cs="宋体"/>
                      <w:sz w:val="24"/>
                    </w:rPr>
                  </w:pPr>
                  <w:r>
                    <w:rPr>
                      <w:rFonts w:hint="eastAsia"/>
                    </w:rPr>
                    <w:t>23.96%</w:t>
                  </w:r>
                </w:p>
              </w:tc>
            </w:tr>
            <w:tr w:rsidR="00774401">
              <w:trPr>
                <w:trHeight w:val="340"/>
                <w:jc w:val="center"/>
              </w:trPr>
              <w:tc>
                <w:tcPr>
                  <w:tcW w:w="3007" w:type="dxa"/>
                  <w:vAlign w:val="center"/>
                </w:tcPr>
                <w:p w:rsidR="00774401" w:rsidRDefault="001D28BE">
                  <w:pPr>
                    <w:widowControl/>
                    <w:spacing w:line="360" w:lineRule="exact"/>
                    <w:jc w:val="center"/>
                    <w:rPr>
                      <w:rFonts w:ascii="宋体" w:hAnsi="宋体"/>
                    </w:rPr>
                  </w:pPr>
                  <w:r>
                    <w:rPr>
                      <w:rFonts w:ascii="宋体" w:hAnsi="宋体" w:hint="eastAsia"/>
                    </w:rPr>
                    <w:t>职业基础课</w:t>
                  </w:r>
                </w:p>
              </w:tc>
              <w:tc>
                <w:tcPr>
                  <w:tcW w:w="1275" w:type="dxa"/>
                  <w:vAlign w:val="center"/>
                </w:tcPr>
                <w:p w:rsidR="00774401" w:rsidRDefault="001D28BE">
                  <w:pPr>
                    <w:widowControl/>
                    <w:spacing w:line="360" w:lineRule="exact"/>
                    <w:jc w:val="center"/>
                    <w:rPr>
                      <w:rFonts w:ascii="宋体" w:hAnsi="宋体"/>
                    </w:rPr>
                  </w:pPr>
                  <w:r>
                    <w:rPr>
                      <w:rFonts w:hint="eastAsia"/>
                      <w:sz w:val="18"/>
                      <w:szCs w:val="18"/>
                    </w:rPr>
                    <w:t>464</w:t>
                  </w:r>
                </w:p>
              </w:tc>
              <w:tc>
                <w:tcPr>
                  <w:tcW w:w="1221" w:type="dxa"/>
                  <w:vAlign w:val="center"/>
                </w:tcPr>
                <w:p w:rsidR="00774401" w:rsidRDefault="001D28BE">
                  <w:pPr>
                    <w:widowControl/>
                    <w:spacing w:line="360" w:lineRule="exact"/>
                    <w:jc w:val="center"/>
                    <w:rPr>
                      <w:rFonts w:ascii="宋体" w:hAnsi="宋体"/>
                    </w:rPr>
                  </w:pPr>
                  <w:r>
                    <w:rPr>
                      <w:rFonts w:hint="eastAsia"/>
                      <w:sz w:val="18"/>
                      <w:szCs w:val="18"/>
                    </w:rPr>
                    <w:t>64</w:t>
                  </w:r>
                </w:p>
              </w:tc>
              <w:tc>
                <w:tcPr>
                  <w:tcW w:w="1735" w:type="dxa"/>
                  <w:vAlign w:val="center"/>
                </w:tcPr>
                <w:p w:rsidR="00774401" w:rsidRDefault="001D28BE">
                  <w:pPr>
                    <w:widowControl/>
                    <w:spacing w:line="360" w:lineRule="exact"/>
                    <w:jc w:val="center"/>
                    <w:rPr>
                      <w:rFonts w:ascii="宋体" w:hAnsi="宋体"/>
                    </w:rPr>
                  </w:pPr>
                  <w:r>
                    <w:rPr>
                      <w:rFonts w:hint="eastAsia"/>
                      <w:sz w:val="18"/>
                      <w:szCs w:val="18"/>
                    </w:rPr>
                    <w:t>33</w:t>
                  </w:r>
                </w:p>
              </w:tc>
              <w:tc>
                <w:tcPr>
                  <w:tcW w:w="1769" w:type="dxa"/>
                  <w:vAlign w:val="center"/>
                </w:tcPr>
                <w:p w:rsidR="00774401" w:rsidRDefault="001D28BE">
                  <w:pPr>
                    <w:jc w:val="center"/>
                    <w:rPr>
                      <w:rFonts w:ascii="宋体" w:hAnsi="宋体" w:cs="宋体"/>
                      <w:sz w:val="24"/>
                    </w:rPr>
                  </w:pPr>
                  <w:r>
                    <w:rPr>
                      <w:rFonts w:hint="eastAsia"/>
                    </w:rPr>
                    <w:t>22.92%</w:t>
                  </w:r>
                </w:p>
              </w:tc>
            </w:tr>
            <w:tr w:rsidR="00774401">
              <w:trPr>
                <w:trHeight w:val="340"/>
                <w:jc w:val="center"/>
              </w:trPr>
              <w:tc>
                <w:tcPr>
                  <w:tcW w:w="3007" w:type="dxa"/>
                  <w:vAlign w:val="center"/>
                </w:tcPr>
                <w:p w:rsidR="00774401" w:rsidRDefault="001D28BE">
                  <w:pPr>
                    <w:widowControl/>
                    <w:spacing w:line="360" w:lineRule="exact"/>
                    <w:jc w:val="center"/>
                    <w:rPr>
                      <w:rFonts w:ascii="宋体" w:hAnsi="宋体"/>
                    </w:rPr>
                  </w:pPr>
                  <w:r>
                    <w:rPr>
                      <w:rFonts w:ascii="宋体" w:hAnsi="宋体" w:hint="eastAsia"/>
                    </w:rPr>
                    <w:t>职业技术课</w:t>
                  </w:r>
                </w:p>
              </w:tc>
              <w:tc>
                <w:tcPr>
                  <w:tcW w:w="1275" w:type="dxa"/>
                  <w:vAlign w:val="center"/>
                </w:tcPr>
                <w:p w:rsidR="00774401" w:rsidRDefault="001D28BE">
                  <w:pPr>
                    <w:widowControl/>
                    <w:spacing w:line="360" w:lineRule="exact"/>
                    <w:jc w:val="center"/>
                    <w:rPr>
                      <w:rFonts w:ascii="宋体" w:hAnsi="宋体"/>
                    </w:rPr>
                  </w:pPr>
                  <w:r>
                    <w:rPr>
                      <w:rFonts w:hint="eastAsia"/>
                      <w:sz w:val="18"/>
                      <w:szCs w:val="18"/>
                    </w:rPr>
                    <w:t>64</w:t>
                  </w:r>
                </w:p>
              </w:tc>
              <w:tc>
                <w:tcPr>
                  <w:tcW w:w="1221" w:type="dxa"/>
                  <w:vAlign w:val="center"/>
                </w:tcPr>
                <w:p w:rsidR="00774401" w:rsidRDefault="001D28BE">
                  <w:pPr>
                    <w:widowControl/>
                    <w:spacing w:line="360" w:lineRule="exact"/>
                    <w:jc w:val="center"/>
                    <w:rPr>
                      <w:rFonts w:ascii="宋体" w:hAnsi="宋体"/>
                    </w:rPr>
                  </w:pPr>
                  <w:r>
                    <w:rPr>
                      <w:rFonts w:ascii="宋体" w:hAnsi="宋体" w:hint="eastAsia"/>
                    </w:rPr>
                    <w:t>56</w:t>
                  </w:r>
                </w:p>
              </w:tc>
              <w:tc>
                <w:tcPr>
                  <w:tcW w:w="1735" w:type="dxa"/>
                  <w:vAlign w:val="center"/>
                </w:tcPr>
                <w:p w:rsidR="00774401" w:rsidRDefault="001D28BE">
                  <w:pPr>
                    <w:widowControl/>
                    <w:spacing w:line="360" w:lineRule="exact"/>
                    <w:jc w:val="center"/>
                    <w:rPr>
                      <w:rFonts w:ascii="宋体" w:hAnsi="宋体"/>
                    </w:rPr>
                  </w:pPr>
                  <w:r>
                    <w:rPr>
                      <w:rFonts w:ascii="宋体" w:hAnsi="宋体" w:hint="eastAsia"/>
                    </w:rPr>
                    <w:t>7.5</w:t>
                  </w:r>
                </w:p>
              </w:tc>
              <w:tc>
                <w:tcPr>
                  <w:tcW w:w="1769" w:type="dxa"/>
                  <w:vAlign w:val="center"/>
                </w:tcPr>
                <w:p w:rsidR="00774401" w:rsidRDefault="001D28BE">
                  <w:pPr>
                    <w:jc w:val="center"/>
                    <w:rPr>
                      <w:rFonts w:ascii="宋体" w:hAnsi="宋体" w:cs="宋体"/>
                      <w:sz w:val="24"/>
                    </w:rPr>
                  </w:pPr>
                  <w:r>
                    <w:rPr>
                      <w:rFonts w:hint="eastAsia"/>
                    </w:rPr>
                    <w:t>5.21%</w:t>
                  </w:r>
                </w:p>
              </w:tc>
            </w:tr>
            <w:tr w:rsidR="00774401">
              <w:trPr>
                <w:trHeight w:val="340"/>
                <w:jc w:val="center"/>
              </w:trPr>
              <w:tc>
                <w:tcPr>
                  <w:tcW w:w="3007" w:type="dxa"/>
                  <w:vAlign w:val="center"/>
                </w:tcPr>
                <w:p w:rsidR="00774401" w:rsidRDefault="001D28BE">
                  <w:pPr>
                    <w:widowControl/>
                    <w:spacing w:line="360" w:lineRule="exact"/>
                    <w:jc w:val="center"/>
                    <w:rPr>
                      <w:rFonts w:ascii="宋体" w:hAnsi="宋体"/>
                    </w:rPr>
                  </w:pPr>
                  <w:r>
                    <w:rPr>
                      <w:rFonts w:ascii="宋体" w:hAnsi="宋体" w:hint="eastAsia"/>
                    </w:rPr>
                    <w:t>专业选修课</w:t>
                  </w:r>
                </w:p>
              </w:tc>
              <w:tc>
                <w:tcPr>
                  <w:tcW w:w="1275" w:type="dxa"/>
                  <w:vAlign w:val="center"/>
                </w:tcPr>
                <w:p w:rsidR="00774401" w:rsidRDefault="001D28BE">
                  <w:pPr>
                    <w:widowControl/>
                    <w:spacing w:line="360" w:lineRule="exact"/>
                    <w:jc w:val="center"/>
                    <w:rPr>
                      <w:rFonts w:ascii="宋体" w:hAnsi="宋体"/>
                    </w:rPr>
                  </w:pPr>
                  <w:r>
                    <w:rPr>
                      <w:rFonts w:ascii="宋体" w:hAnsi="宋体" w:hint="eastAsia"/>
                    </w:rPr>
                    <w:t>393</w:t>
                  </w:r>
                </w:p>
              </w:tc>
              <w:tc>
                <w:tcPr>
                  <w:tcW w:w="1221" w:type="dxa"/>
                  <w:vAlign w:val="center"/>
                </w:tcPr>
                <w:p w:rsidR="00774401" w:rsidRDefault="001D28BE">
                  <w:pPr>
                    <w:widowControl/>
                    <w:spacing w:line="360" w:lineRule="exact"/>
                    <w:jc w:val="center"/>
                    <w:rPr>
                      <w:rFonts w:ascii="宋体" w:hAnsi="宋体"/>
                    </w:rPr>
                  </w:pPr>
                  <w:r>
                    <w:rPr>
                      <w:rFonts w:ascii="宋体" w:hAnsi="宋体" w:hint="eastAsia"/>
                    </w:rPr>
                    <w:t>233</w:t>
                  </w:r>
                </w:p>
              </w:tc>
              <w:tc>
                <w:tcPr>
                  <w:tcW w:w="1735" w:type="dxa"/>
                  <w:vAlign w:val="center"/>
                </w:tcPr>
                <w:p w:rsidR="00774401" w:rsidRDefault="001D28BE">
                  <w:pPr>
                    <w:widowControl/>
                    <w:spacing w:line="360" w:lineRule="exact"/>
                    <w:jc w:val="center"/>
                    <w:rPr>
                      <w:rFonts w:ascii="宋体" w:hAnsi="宋体"/>
                    </w:rPr>
                  </w:pPr>
                  <w:r>
                    <w:rPr>
                      <w:rFonts w:ascii="宋体" w:hAnsi="宋体" w:hint="eastAsia"/>
                    </w:rPr>
                    <w:t>40</w:t>
                  </w:r>
                </w:p>
              </w:tc>
              <w:tc>
                <w:tcPr>
                  <w:tcW w:w="1769" w:type="dxa"/>
                  <w:vAlign w:val="center"/>
                </w:tcPr>
                <w:p w:rsidR="00774401" w:rsidRDefault="001D28BE">
                  <w:pPr>
                    <w:jc w:val="center"/>
                    <w:rPr>
                      <w:rFonts w:ascii="宋体" w:hAnsi="宋体" w:cs="宋体"/>
                      <w:sz w:val="24"/>
                    </w:rPr>
                  </w:pPr>
                  <w:r>
                    <w:rPr>
                      <w:rFonts w:hint="eastAsia"/>
                    </w:rPr>
                    <w:t>27.78%</w:t>
                  </w:r>
                </w:p>
              </w:tc>
            </w:tr>
            <w:tr w:rsidR="00774401">
              <w:trPr>
                <w:trHeight w:val="340"/>
                <w:jc w:val="center"/>
              </w:trPr>
              <w:tc>
                <w:tcPr>
                  <w:tcW w:w="3007" w:type="dxa"/>
                  <w:vAlign w:val="center"/>
                </w:tcPr>
                <w:p w:rsidR="00774401" w:rsidRDefault="001D28BE">
                  <w:pPr>
                    <w:widowControl/>
                    <w:spacing w:line="360" w:lineRule="exact"/>
                    <w:jc w:val="center"/>
                    <w:rPr>
                      <w:rFonts w:ascii="宋体" w:hAnsi="宋体"/>
                    </w:rPr>
                  </w:pPr>
                  <w:r>
                    <w:rPr>
                      <w:rFonts w:ascii="宋体" w:hAnsi="宋体" w:hint="eastAsia"/>
                    </w:rPr>
                    <w:t>公共素质选修课</w:t>
                  </w:r>
                </w:p>
              </w:tc>
              <w:tc>
                <w:tcPr>
                  <w:tcW w:w="1275" w:type="dxa"/>
                  <w:vAlign w:val="center"/>
                </w:tcPr>
                <w:p w:rsidR="00774401" w:rsidRDefault="001D28BE">
                  <w:pPr>
                    <w:widowControl/>
                    <w:spacing w:line="360" w:lineRule="exact"/>
                    <w:jc w:val="center"/>
                    <w:rPr>
                      <w:rFonts w:ascii="宋体" w:hAnsi="宋体"/>
                    </w:rPr>
                  </w:pPr>
                  <w:r>
                    <w:rPr>
                      <w:rFonts w:ascii="宋体" w:hAnsi="宋体" w:hint="eastAsia"/>
                    </w:rPr>
                    <w:t>60</w:t>
                  </w:r>
                </w:p>
              </w:tc>
              <w:tc>
                <w:tcPr>
                  <w:tcW w:w="1221" w:type="dxa"/>
                  <w:vAlign w:val="center"/>
                </w:tcPr>
                <w:p w:rsidR="00774401" w:rsidRDefault="00774401">
                  <w:pPr>
                    <w:widowControl/>
                    <w:spacing w:line="360" w:lineRule="exact"/>
                    <w:jc w:val="center"/>
                    <w:rPr>
                      <w:rFonts w:ascii="宋体" w:hAnsi="宋体"/>
                    </w:rPr>
                  </w:pPr>
                </w:p>
              </w:tc>
              <w:tc>
                <w:tcPr>
                  <w:tcW w:w="1735" w:type="dxa"/>
                  <w:vAlign w:val="center"/>
                </w:tcPr>
                <w:p w:rsidR="00774401" w:rsidRDefault="001D28BE">
                  <w:pPr>
                    <w:widowControl/>
                    <w:spacing w:line="360" w:lineRule="exact"/>
                    <w:jc w:val="center"/>
                    <w:rPr>
                      <w:rFonts w:ascii="宋体" w:hAnsi="宋体"/>
                    </w:rPr>
                  </w:pPr>
                  <w:r>
                    <w:rPr>
                      <w:rFonts w:ascii="宋体" w:hAnsi="宋体" w:hint="eastAsia"/>
                    </w:rPr>
                    <w:t>3</w:t>
                  </w:r>
                </w:p>
              </w:tc>
              <w:tc>
                <w:tcPr>
                  <w:tcW w:w="1769" w:type="dxa"/>
                  <w:vAlign w:val="center"/>
                </w:tcPr>
                <w:p w:rsidR="00774401" w:rsidRDefault="001D28BE">
                  <w:pPr>
                    <w:jc w:val="center"/>
                    <w:rPr>
                      <w:rFonts w:ascii="宋体" w:hAnsi="宋体" w:cs="宋体"/>
                      <w:sz w:val="24"/>
                    </w:rPr>
                  </w:pPr>
                  <w:r>
                    <w:rPr>
                      <w:rFonts w:hint="eastAsia"/>
                    </w:rPr>
                    <w:t>2.08%</w:t>
                  </w:r>
                </w:p>
              </w:tc>
            </w:tr>
            <w:tr w:rsidR="00774401">
              <w:trPr>
                <w:trHeight w:val="340"/>
                <w:jc w:val="center"/>
              </w:trPr>
              <w:tc>
                <w:tcPr>
                  <w:tcW w:w="3007" w:type="dxa"/>
                  <w:vAlign w:val="center"/>
                </w:tcPr>
                <w:p w:rsidR="00774401" w:rsidRDefault="001D28BE">
                  <w:pPr>
                    <w:widowControl/>
                    <w:spacing w:line="360" w:lineRule="exact"/>
                    <w:jc w:val="center"/>
                    <w:rPr>
                      <w:rFonts w:ascii="宋体" w:hAnsi="宋体"/>
                    </w:rPr>
                  </w:pPr>
                  <w:r>
                    <w:rPr>
                      <w:rFonts w:ascii="宋体" w:hAnsi="宋体" w:hint="eastAsia"/>
                    </w:rPr>
                    <w:t>集中实践课（周）</w:t>
                  </w:r>
                </w:p>
              </w:tc>
              <w:tc>
                <w:tcPr>
                  <w:tcW w:w="2496" w:type="dxa"/>
                  <w:gridSpan w:val="2"/>
                  <w:vAlign w:val="center"/>
                </w:tcPr>
                <w:p w:rsidR="00774401" w:rsidRDefault="001D28BE">
                  <w:pPr>
                    <w:widowControl/>
                    <w:spacing w:line="360" w:lineRule="exact"/>
                    <w:jc w:val="center"/>
                    <w:rPr>
                      <w:rFonts w:ascii="宋体" w:hAnsi="宋体"/>
                      <w:bCs/>
                    </w:rPr>
                  </w:pPr>
                  <w:r>
                    <w:rPr>
                      <w:rFonts w:ascii="宋体" w:hAnsi="宋体" w:hint="eastAsia"/>
                      <w:bCs/>
                    </w:rPr>
                    <w:t>480(30周)</w:t>
                  </w:r>
                </w:p>
              </w:tc>
              <w:tc>
                <w:tcPr>
                  <w:tcW w:w="1735" w:type="dxa"/>
                  <w:vAlign w:val="center"/>
                </w:tcPr>
                <w:p w:rsidR="00774401" w:rsidRDefault="001D28BE">
                  <w:pPr>
                    <w:widowControl/>
                    <w:spacing w:line="360" w:lineRule="exact"/>
                    <w:jc w:val="center"/>
                    <w:rPr>
                      <w:rFonts w:ascii="宋体" w:hAnsi="宋体"/>
                    </w:rPr>
                  </w:pPr>
                  <w:r>
                    <w:rPr>
                      <w:rFonts w:ascii="宋体" w:hAnsi="宋体" w:hint="eastAsia"/>
                    </w:rPr>
                    <w:t>26</w:t>
                  </w:r>
                </w:p>
              </w:tc>
              <w:tc>
                <w:tcPr>
                  <w:tcW w:w="1769" w:type="dxa"/>
                  <w:vAlign w:val="center"/>
                </w:tcPr>
                <w:p w:rsidR="00774401" w:rsidRDefault="001D28BE">
                  <w:pPr>
                    <w:jc w:val="center"/>
                    <w:rPr>
                      <w:rFonts w:ascii="宋体" w:hAnsi="宋体" w:cs="宋体"/>
                      <w:sz w:val="24"/>
                    </w:rPr>
                  </w:pPr>
                  <w:r>
                    <w:rPr>
                      <w:rFonts w:hint="eastAsia"/>
                    </w:rPr>
                    <w:t>18.06%</w:t>
                  </w:r>
                </w:p>
              </w:tc>
            </w:tr>
            <w:tr w:rsidR="00774401">
              <w:trPr>
                <w:trHeight w:val="340"/>
                <w:jc w:val="center"/>
              </w:trPr>
              <w:tc>
                <w:tcPr>
                  <w:tcW w:w="3007" w:type="dxa"/>
                  <w:vAlign w:val="center"/>
                </w:tcPr>
                <w:p w:rsidR="00774401" w:rsidRDefault="001D28BE">
                  <w:pPr>
                    <w:widowControl/>
                    <w:spacing w:line="360" w:lineRule="exact"/>
                    <w:jc w:val="center"/>
                    <w:rPr>
                      <w:rFonts w:ascii="宋体" w:hAnsi="宋体"/>
                    </w:rPr>
                  </w:pPr>
                  <w:r>
                    <w:rPr>
                      <w:rFonts w:ascii="宋体" w:hAnsi="宋体" w:hint="eastAsia"/>
                    </w:rPr>
                    <w:t>总     计</w:t>
                  </w:r>
                </w:p>
              </w:tc>
              <w:tc>
                <w:tcPr>
                  <w:tcW w:w="2496" w:type="dxa"/>
                  <w:gridSpan w:val="2"/>
                  <w:vAlign w:val="center"/>
                </w:tcPr>
                <w:p w:rsidR="00774401" w:rsidRDefault="001D28BE">
                  <w:pPr>
                    <w:widowControl/>
                    <w:spacing w:line="360" w:lineRule="exact"/>
                    <w:jc w:val="center"/>
                    <w:rPr>
                      <w:rFonts w:ascii="宋体" w:hAnsi="宋体"/>
                      <w:b/>
                      <w:bCs/>
                    </w:rPr>
                  </w:pPr>
                  <w:r>
                    <w:rPr>
                      <w:rFonts w:ascii="宋体" w:hAnsi="宋体" w:hint="eastAsia"/>
                    </w:rPr>
                    <w:t>2368</w:t>
                  </w:r>
                </w:p>
              </w:tc>
              <w:tc>
                <w:tcPr>
                  <w:tcW w:w="1735" w:type="dxa"/>
                  <w:vAlign w:val="center"/>
                </w:tcPr>
                <w:p w:rsidR="00774401" w:rsidRDefault="001D28BE">
                  <w:pPr>
                    <w:widowControl/>
                    <w:spacing w:line="360" w:lineRule="exact"/>
                    <w:jc w:val="center"/>
                    <w:rPr>
                      <w:rFonts w:ascii="宋体" w:hAnsi="宋体"/>
                    </w:rPr>
                  </w:pPr>
                  <w:r>
                    <w:rPr>
                      <w:rFonts w:ascii="宋体" w:hAnsi="宋体" w:hint="eastAsia"/>
                    </w:rPr>
                    <w:t>144</w:t>
                  </w:r>
                </w:p>
              </w:tc>
              <w:tc>
                <w:tcPr>
                  <w:tcW w:w="1769" w:type="dxa"/>
                  <w:vAlign w:val="center"/>
                </w:tcPr>
                <w:p w:rsidR="00774401" w:rsidRDefault="001D28BE">
                  <w:pPr>
                    <w:widowControl/>
                    <w:spacing w:line="360" w:lineRule="exact"/>
                    <w:jc w:val="center"/>
                    <w:rPr>
                      <w:rFonts w:ascii="宋体" w:hAnsi="宋体"/>
                    </w:rPr>
                  </w:pPr>
                  <w:r>
                    <w:rPr>
                      <w:rFonts w:ascii="宋体" w:hAnsi="宋体" w:hint="eastAsia"/>
                    </w:rPr>
                    <w:t>100</w:t>
                  </w:r>
                </w:p>
              </w:tc>
            </w:tr>
          </w:tbl>
          <w:p w:rsidR="00774401" w:rsidRDefault="001D28BE" w:rsidP="00774401">
            <w:pPr>
              <w:spacing w:line="360" w:lineRule="auto"/>
              <w:ind w:firstLineChars="196" w:firstLine="412"/>
              <w:rPr>
                <w:rFonts w:asciiTheme="majorEastAsia" w:eastAsiaTheme="majorEastAsia" w:hAnsiTheme="majorEastAsia" w:cstheme="majorEastAsia"/>
              </w:rPr>
            </w:pPr>
            <w:r>
              <w:rPr>
                <w:rFonts w:asciiTheme="majorEastAsia" w:eastAsiaTheme="majorEastAsia" w:hAnsiTheme="majorEastAsia" w:cstheme="majorEastAsia" w:hint="eastAsia"/>
              </w:rPr>
              <w:t>在制定课程计划和课程标准、推进实践教学体系改革的过程中，聘请幼儿园一线的</w:t>
            </w:r>
            <w:r>
              <w:rPr>
                <w:rFonts w:asciiTheme="majorEastAsia" w:eastAsiaTheme="majorEastAsia" w:hAnsiTheme="majorEastAsia" w:cstheme="majorEastAsia" w:hint="eastAsia"/>
                <w:bCs/>
              </w:rPr>
              <w:t>园长、优秀教师等</w:t>
            </w:r>
            <w:r>
              <w:rPr>
                <w:rFonts w:asciiTheme="majorEastAsia" w:eastAsiaTheme="majorEastAsia" w:hAnsiTheme="majorEastAsia" w:cstheme="majorEastAsia" w:hint="eastAsia"/>
              </w:rPr>
              <w:t>参与到课程建设中来，</w:t>
            </w:r>
            <w:r>
              <w:rPr>
                <w:rFonts w:asciiTheme="majorEastAsia" w:eastAsiaTheme="majorEastAsia" w:hAnsiTheme="majorEastAsia" w:cstheme="majorEastAsia" w:hint="eastAsia"/>
                <w:bCs/>
              </w:rPr>
              <w:t>共同制定专业核心课程的课程标准，商定课程的教学设计，围绕专业培养目标制定课程教学目标，共同</w:t>
            </w:r>
            <w:r>
              <w:rPr>
                <w:rFonts w:asciiTheme="majorEastAsia" w:eastAsiaTheme="majorEastAsia" w:hAnsiTheme="majorEastAsia" w:cstheme="majorEastAsia" w:hint="eastAsia"/>
              </w:rPr>
              <w:t>组织学生见习、试教，共同完成课程教学任务。</w:t>
            </w:r>
          </w:p>
          <w:p w:rsidR="00774401" w:rsidRDefault="001D28BE" w:rsidP="00774401">
            <w:pPr>
              <w:spacing w:line="360" w:lineRule="auto"/>
              <w:ind w:firstLineChars="196" w:firstLine="551"/>
              <w:rPr>
                <w:rFonts w:ascii="宋体" w:hAnsi="宋体"/>
                <w:b/>
                <w:sz w:val="28"/>
                <w:szCs w:val="28"/>
              </w:rPr>
            </w:pPr>
            <w:r>
              <w:rPr>
                <w:rFonts w:ascii="宋体" w:hAnsi="宋体" w:hint="eastAsia"/>
                <w:b/>
                <w:sz w:val="28"/>
                <w:szCs w:val="28"/>
              </w:rPr>
              <w:t>（二）课程改革</w:t>
            </w:r>
            <w:r>
              <w:rPr>
                <w:rFonts w:ascii="宋体" w:hAnsi="宋体" w:hint="eastAsia"/>
                <w:b/>
                <w:sz w:val="28"/>
                <w:szCs w:val="28"/>
              </w:rPr>
              <w:tab/>
            </w:r>
          </w:p>
          <w:p w:rsidR="00774401" w:rsidRDefault="001D28BE" w:rsidP="00774401">
            <w:pPr>
              <w:widowControl/>
              <w:adjustRightInd w:val="0"/>
              <w:snapToGrid w:val="0"/>
              <w:spacing w:line="360" w:lineRule="auto"/>
              <w:ind w:firstLineChars="200" w:firstLine="422"/>
              <w:jc w:val="left"/>
              <w:rPr>
                <w:rFonts w:asciiTheme="majorEastAsia" w:eastAsiaTheme="majorEastAsia" w:hAnsiTheme="majorEastAsia" w:cstheme="majorEastAsia"/>
                <w:b/>
              </w:rPr>
            </w:pPr>
            <w:r>
              <w:rPr>
                <w:rFonts w:asciiTheme="majorEastAsia" w:eastAsiaTheme="majorEastAsia" w:hAnsiTheme="majorEastAsia" w:cstheme="majorEastAsia" w:hint="eastAsia"/>
                <w:b/>
              </w:rPr>
              <w:t>1、根据市场需要和专业实际，不断调整课程结构</w:t>
            </w:r>
          </w:p>
          <w:p w:rsidR="00774401" w:rsidRDefault="001D28BE" w:rsidP="00774401">
            <w:pPr>
              <w:spacing w:line="360" w:lineRule="auto"/>
              <w:ind w:firstLineChars="200" w:firstLine="420"/>
              <w:rPr>
                <w:rFonts w:ascii="仿宋" w:eastAsia="仿宋" w:hAnsi="仿宋"/>
                <w:b/>
                <w:sz w:val="28"/>
                <w:szCs w:val="28"/>
              </w:rPr>
            </w:pPr>
            <w:r>
              <w:rPr>
                <w:rFonts w:asciiTheme="majorEastAsia" w:eastAsiaTheme="majorEastAsia" w:hAnsiTheme="majorEastAsia" w:cstheme="majorEastAsia" w:hint="eastAsia"/>
                <w:bCs/>
                <w:color w:val="000000"/>
              </w:rPr>
              <w:t>根据国家、社会的要求，根据专科层次人才培养的特点以及市场调研的情况，在与幼儿园一线专家深度沟通的基础上，我们适时修订本专业的</w:t>
            </w:r>
            <w:r>
              <w:rPr>
                <w:rFonts w:asciiTheme="majorEastAsia" w:eastAsiaTheme="majorEastAsia" w:hAnsiTheme="majorEastAsia" w:cstheme="majorEastAsia" w:hint="eastAsia"/>
              </w:rPr>
              <w:t>课程计划，从开设课程的内容、开课顺序和课时等方面做出适当调整。目前，学前教育专业有一套较为科学、规范、稳定的课程计划。从多年来的执行情况看，本专业的课程计划在规范稳定之中有灵活变化，具有较强的适应性。课程计划的改革与调整，紧紧围绕一个原则：紧跟幼儿园教育发展与改革的步伐，遵照国家关于学前教育发展与改革的规划部署，以增强学生专业思想意识、强化学生职业素质与能力为目标，实现人才培养模式的最优化。我们对现有课程方案进行调整优化，建构理论与实践结合、必修与选修兼顾、课内与课外一体的课程体系。专业理论课程以夯实专业基</w:t>
            </w:r>
            <w:r>
              <w:rPr>
                <w:rFonts w:asciiTheme="majorEastAsia" w:eastAsiaTheme="majorEastAsia" w:hAnsiTheme="majorEastAsia" w:cstheme="majorEastAsia" w:hint="eastAsia"/>
              </w:rPr>
              <w:lastRenderedPageBreak/>
              <w:t>础知识为主，引导学生把所学理论与幼儿园教育实践联系起来，培养学生的专业能力。专业技能类课程则把重点放在技能训练上，侧重指导学生掌握必备的专业技能。增加专业技能课程的课时与训练时间，进一步增强学生的弹、唱、画、跳、演、说的能力。从《学前教育专业模块调整情况》中看出“能力为重，实践取向”的专业建设理念。</w:t>
            </w:r>
          </w:p>
          <w:p w:rsidR="00774401" w:rsidRDefault="001D28BE" w:rsidP="00074AB2">
            <w:pPr>
              <w:spacing w:beforeLines="50" w:line="360" w:lineRule="auto"/>
              <w:jc w:val="center"/>
              <w:rPr>
                <w:rFonts w:ascii="仿宋" w:eastAsia="仿宋" w:hAnsi="仿宋"/>
                <w:b/>
                <w:sz w:val="28"/>
                <w:szCs w:val="28"/>
              </w:rPr>
            </w:pPr>
            <w:r>
              <w:rPr>
                <w:rFonts w:ascii="仿宋" w:eastAsia="仿宋" w:hAnsi="仿宋" w:hint="eastAsia"/>
                <w:b/>
                <w:sz w:val="28"/>
                <w:szCs w:val="28"/>
              </w:rPr>
              <w:t>学前教育专业课程模块的调整情况</w:t>
            </w: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08"/>
              <w:gridCol w:w="850"/>
              <w:gridCol w:w="1128"/>
              <w:gridCol w:w="1336"/>
              <w:gridCol w:w="1130"/>
              <w:gridCol w:w="1056"/>
              <w:gridCol w:w="1130"/>
            </w:tblGrid>
            <w:tr w:rsidR="00774401">
              <w:trPr>
                <w:trHeight w:val="336"/>
                <w:jc w:val="center"/>
              </w:trPr>
              <w:tc>
                <w:tcPr>
                  <w:tcW w:w="1408" w:type="dxa"/>
                  <w:tcMar>
                    <w:top w:w="72" w:type="dxa"/>
                    <w:left w:w="144" w:type="dxa"/>
                    <w:bottom w:w="72" w:type="dxa"/>
                    <w:right w:w="144" w:type="dxa"/>
                  </w:tcMar>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计划版本</w:t>
                  </w:r>
                </w:p>
              </w:tc>
              <w:tc>
                <w:tcPr>
                  <w:tcW w:w="6630" w:type="dxa"/>
                  <w:gridSpan w:val="6"/>
                  <w:tcMar>
                    <w:top w:w="72" w:type="dxa"/>
                    <w:left w:w="144" w:type="dxa"/>
                    <w:bottom w:w="72" w:type="dxa"/>
                    <w:right w:w="144" w:type="dxa"/>
                  </w:tcMar>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bCs/>
                      <w:sz w:val="28"/>
                      <w:szCs w:val="28"/>
                    </w:rPr>
                    <w:t>课程模块</w:t>
                  </w:r>
                </w:p>
              </w:tc>
            </w:tr>
            <w:tr w:rsidR="00774401">
              <w:trPr>
                <w:trHeight w:val="413"/>
                <w:jc w:val="center"/>
              </w:trPr>
              <w:tc>
                <w:tcPr>
                  <w:tcW w:w="1408" w:type="dxa"/>
                  <w:shd w:val="clear" w:color="auto" w:fill="FFFFFF"/>
                  <w:vAlign w:val="center"/>
                </w:tcPr>
                <w:p w:rsidR="00774401" w:rsidRDefault="001D28BE">
                  <w:pPr>
                    <w:spacing w:line="360" w:lineRule="auto"/>
                    <w:jc w:val="center"/>
                    <w:rPr>
                      <w:rFonts w:ascii="仿宋" w:eastAsia="仿宋" w:hAnsi="仿宋"/>
                      <w:sz w:val="28"/>
                      <w:szCs w:val="28"/>
                    </w:rPr>
                  </w:pPr>
                  <w:r>
                    <w:rPr>
                      <w:rFonts w:ascii="仿宋" w:eastAsia="仿宋" w:hAnsi="仿宋"/>
                      <w:sz w:val="28"/>
                      <w:szCs w:val="28"/>
                    </w:rPr>
                    <w:t>201</w:t>
                  </w:r>
                  <w:r>
                    <w:rPr>
                      <w:rFonts w:ascii="仿宋" w:eastAsia="仿宋" w:hAnsi="仿宋" w:hint="eastAsia"/>
                      <w:sz w:val="28"/>
                      <w:szCs w:val="28"/>
                    </w:rPr>
                    <w:t>1版</w:t>
                  </w:r>
                </w:p>
              </w:tc>
              <w:tc>
                <w:tcPr>
                  <w:tcW w:w="850" w:type="dxa"/>
                  <w:shd w:val="clear" w:color="auto" w:fill="FFFFFF"/>
                  <w:tcMar>
                    <w:left w:w="108" w:type="dxa"/>
                    <w:bottom w:w="0" w:type="dxa"/>
                    <w:right w:w="108" w:type="dxa"/>
                  </w:tcMar>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公共</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课程</w:t>
                  </w:r>
                </w:p>
              </w:tc>
              <w:tc>
                <w:tcPr>
                  <w:tcW w:w="1128" w:type="dxa"/>
                  <w:shd w:val="clear" w:color="auto" w:fill="FFFFFF"/>
                  <w:tcMar>
                    <w:top w:w="10" w:type="dxa"/>
                    <w:left w:w="144" w:type="dxa"/>
                    <w:bottom w:w="72" w:type="dxa"/>
                    <w:right w:w="144" w:type="dxa"/>
                  </w:tcMar>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专业</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课程</w:t>
                  </w:r>
                </w:p>
              </w:tc>
              <w:tc>
                <w:tcPr>
                  <w:tcW w:w="1336" w:type="dxa"/>
                  <w:shd w:val="clear" w:color="auto" w:fill="FFFFFF"/>
                  <w:tcMar>
                    <w:top w:w="10" w:type="dxa"/>
                    <w:left w:w="108" w:type="dxa"/>
                    <w:bottom w:w="0" w:type="dxa"/>
                    <w:right w:w="108" w:type="dxa"/>
                  </w:tcMar>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教师职业</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课程</w:t>
                  </w:r>
                </w:p>
              </w:tc>
              <w:tc>
                <w:tcPr>
                  <w:tcW w:w="1130" w:type="dxa"/>
                  <w:shd w:val="clear" w:color="auto" w:fill="FFFFFF"/>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拓展创新</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课程</w:t>
                  </w:r>
                </w:p>
              </w:tc>
              <w:tc>
                <w:tcPr>
                  <w:tcW w:w="1056" w:type="dxa"/>
                  <w:shd w:val="clear" w:color="auto" w:fill="FFFFFF"/>
                  <w:tcMar>
                    <w:top w:w="72" w:type="dxa"/>
                    <w:left w:w="144" w:type="dxa"/>
                    <w:bottom w:w="72" w:type="dxa"/>
                    <w:right w:w="144" w:type="dxa"/>
                  </w:tcMar>
                  <w:vAlign w:val="center"/>
                </w:tcPr>
                <w:p w:rsidR="00774401" w:rsidRDefault="00774401">
                  <w:pPr>
                    <w:spacing w:line="360" w:lineRule="auto"/>
                    <w:jc w:val="center"/>
                    <w:rPr>
                      <w:rFonts w:ascii="仿宋" w:eastAsia="仿宋" w:hAnsi="仿宋"/>
                      <w:sz w:val="28"/>
                      <w:szCs w:val="28"/>
                    </w:rPr>
                  </w:pPr>
                </w:p>
              </w:tc>
              <w:tc>
                <w:tcPr>
                  <w:tcW w:w="1130" w:type="dxa"/>
                  <w:shd w:val="clear" w:color="auto" w:fill="FFFFFF"/>
                  <w:vAlign w:val="center"/>
                </w:tcPr>
                <w:p w:rsidR="00774401" w:rsidRDefault="00774401">
                  <w:pPr>
                    <w:spacing w:line="360" w:lineRule="auto"/>
                    <w:jc w:val="center"/>
                    <w:rPr>
                      <w:rFonts w:ascii="仿宋" w:eastAsia="仿宋" w:hAnsi="仿宋"/>
                      <w:sz w:val="28"/>
                      <w:szCs w:val="28"/>
                    </w:rPr>
                  </w:pPr>
                </w:p>
              </w:tc>
            </w:tr>
            <w:tr w:rsidR="00774401">
              <w:trPr>
                <w:trHeight w:val="597"/>
                <w:jc w:val="center"/>
              </w:trPr>
              <w:tc>
                <w:tcPr>
                  <w:tcW w:w="1408" w:type="dxa"/>
                  <w:shd w:val="clear" w:color="auto" w:fill="FFFFFF"/>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2104版</w:t>
                  </w:r>
                </w:p>
              </w:tc>
              <w:tc>
                <w:tcPr>
                  <w:tcW w:w="850" w:type="dxa"/>
                  <w:shd w:val="clear" w:color="auto" w:fill="FFFFFF"/>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公共</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基础课</w:t>
                  </w:r>
                </w:p>
              </w:tc>
              <w:tc>
                <w:tcPr>
                  <w:tcW w:w="1128" w:type="dxa"/>
                  <w:shd w:val="clear" w:color="auto" w:fill="FFFFFF"/>
                  <w:tcMar>
                    <w:left w:w="144" w:type="dxa"/>
                    <w:bottom w:w="72" w:type="dxa"/>
                    <w:right w:w="144" w:type="dxa"/>
                  </w:tcMar>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职业</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基础课</w:t>
                  </w:r>
                </w:p>
              </w:tc>
              <w:tc>
                <w:tcPr>
                  <w:tcW w:w="1336" w:type="dxa"/>
                  <w:shd w:val="clear" w:color="auto" w:fill="FFFFFF"/>
                  <w:tcMar>
                    <w:top w:w="10" w:type="dxa"/>
                    <w:left w:w="108" w:type="dxa"/>
                    <w:bottom w:w="0" w:type="dxa"/>
                    <w:right w:w="108" w:type="dxa"/>
                  </w:tcMar>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职业</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技术课</w:t>
                  </w:r>
                </w:p>
              </w:tc>
              <w:tc>
                <w:tcPr>
                  <w:tcW w:w="1130" w:type="dxa"/>
                  <w:shd w:val="clear" w:color="auto" w:fill="FFFFFF"/>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专业</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选修课</w:t>
                  </w:r>
                </w:p>
              </w:tc>
              <w:tc>
                <w:tcPr>
                  <w:tcW w:w="1056" w:type="dxa"/>
                  <w:shd w:val="clear" w:color="auto" w:fill="FFFFFF"/>
                  <w:tcMar>
                    <w:top w:w="10" w:type="dxa"/>
                    <w:left w:w="108" w:type="dxa"/>
                    <w:bottom w:w="0" w:type="dxa"/>
                    <w:right w:w="108" w:type="dxa"/>
                  </w:tcMar>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集中</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实践课</w:t>
                  </w:r>
                </w:p>
              </w:tc>
              <w:tc>
                <w:tcPr>
                  <w:tcW w:w="1130" w:type="dxa"/>
                  <w:shd w:val="clear" w:color="auto" w:fill="FFFFFF"/>
                  <w:vAlign w:val="center"/>
                </w:tcPr>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公共素质</w:t>
                  </w:r>
                </w:p>
                <w:p w:rsidR="00774401" w:rsidRDefault="001D28BE">
                  <w:pPr>
                    <w:spacing w:line="360" w:lineRule="auto"/>
                    <w:jc w:val="center"/>
                    <w:rPr>
                      <w:rFonts w:ascii="仿宋" w:eastAsia="仿宋" w:hAnsi="仿宋"/>
                      <w:sz w:val="28"/>
                      <w:szCs w:val="28"/>
                    </w:rPr>
                  </w:pPr>
                  <w:r>
                    <w:rPr>
                      <w:rFonts w:ascii="仿宋" w:eastAsia="仿宋" w:hAnsi="仿宋" w:hint="eastAsia"/>
                      <w:sz w:val="28"/>
                      <w:szCs w:val="28"/>
                    </w:rPr>
                    <w:t>选修课</w:t>
                  </w:r>
                </w:p>
              </w:tc>
            </w:tr>
          </w:tbl>
          <w:p w:rsidR="00774401" w:rsidRDefault="00774401">
            <w:pPr>
              <w:spacing w:line="360" w:lineRule="auto"/>
              <w:rPr>
                <w:rFonts w:asciiTheme="majorEastAsia" w:eastAsiaTheme="majorEastAsia" w:hAnsiTheme="majorEastAsia" w:cstheme="majorEastAsia"/>
                <w:b/>
                <w:sz w:val="24"/>
                <w:szCs w:val="24"/>
              </w:rPr>
            </w:pPr>
          </w:p>
          <w:p w:rsidR="00774401" w:rsidRDefault="001D28BE" w:rsidP="00E71C29">
            <w:pPr>
              <w:spacing w:line="360" w:lineRule="auto"/>
              <w:ind w:firstLineChars="196" w:firstLine="47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四、实践教学</w:t>
            </w:r>
          </w:p>
          <w:p w:rsidR="00774401" w:rsidRDefault="001D28BE" w:rsidP="00774401">
            <w:pPr>
              <w:spacing w:line="360" w:lineRule="auto"/>
              <w:ind w:firstLineChars="196" w:firstLine="412"/>
              <w:rPr>
                <w:rFonts w:asciiTheme="majorEastAsia" w:eastAsiaTheme="majorEastAsia" w:hAnsiTheme="majorEastAsia" w:cstheme="majorEastAsia"/>
              </w:rPr>
            </w:pPr>
            <w:r>
              <w:rPr>
                <w:rFonts w:asciiTheme="majorEastAsia" w:eastAsiaTheme="majorEastAsia" w:hAnsiTheme="majorEastAsia" w:cstheme="majorEastAsia" w:hint="eastAsia"/>
              </w:rPr>
              <w:t>我们以“全程实践”理念为指导，把课程的实践教学放在课程的中心地位，将专业理论学习和专业实践锻炼融为有机的整体，加强知识、能力之间的相互联系与衔接，突出职业能力的培养，努力做到“以学定教，以用促学”，凸显“实践倾向”的专业特色。</w:t>
            </w:r>
          </w:p>
          <w:p w:rsidR="00774401" w:rsidRDefault="001D28BE">
            <w:pPr>
              <w:spacing w:line="360" w:lineRule="auto"/>
              <w:rPr>
                <w:rFonts w:asciiTheme="majorEastAsia" w:eastAsiaTheme="majorEastAsia" w:hAnsiTheme="majorEastAsia" w:cstheme="majorEastAsia"/>
                <w:bCs/>
              </w:rPr>
            </w:pPr>
            <w:r>
              <w:rPr>
                <w:rFonts w:asciiTheme="majorEastAsia" w:eastAsiaTheme="majorEastAsia" w:hAnsiTheme="majorEastAsia" w:cstheme="majorEastAsia" w:hint="eastAsia"/>
                <w:bCs/>
              </w:rPr>
              <w:t>基于校园合作的人才培养模式，我们总结出“114”实践模式。</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我们坚持一个原则即“学思训合一”原则，所有的实践环节都基于课堂内容和具体的学习任务，让学生训有所思、习有所得。</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一个制度”是指导师——艺友制，是幼儿园一线教师与学生建立一对四或一对五的稳定关系。一方面幼儿园教师全程辅导学生的实践，另一方面双方建立平等互助的关系，学生对幼儿园教师在环境创设、活动排演、教学科研任务方面给予有效的支持，也在支持性工作中获得职业能力的成长。</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四个途径”包括课程实践、教育见实习、职业技能课和校内外活动。课程实践是指渗透在课堂教学中，针对教学内容展开的实践活动，包括案例分析、观摩研讨、模拟教学，其中模拟教学还包括片段模拟和完整模拟。模拟教学也是教育见实习时的重要环节，保证教育见实习的质量。</w:t>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bCs/>
              </w:rPr>
              <w:lastRenderedPageBreak/>
              <w:t>教育见实习包括教育见习、教育实习和顶岗实习，结合《教师教育专业标准》中的相关规定，教育见实习在学生培养中全程循序渐进地开展，具体设置如下：</w:t>
            </w:r>
          </w:p>
          <w:p w:rsidR="00774401" w:rsidRDefault="001D28BE" w:rsidP="00074AB2">
            <w:pPr>
              <w:widowControl/>
              <w:spacing w:afterLines="50" w:line="360" w:lineRule="exact"/>
              <w:ind w:firstLineChars="200" w:firstLine="560"/>
              <w:jc w:val="center"/>
              <w:rPr>
                <w:rFonts w:ascii="黑体" w:eastAsia="黑体" w:hAnsi="宋体"/>
                <w:sz w:val="28"/>
                <w:szCs w:val="28"/>
              </w:rPr>
            </w:pPr>
            <w:r>
              <w:rPr>
                <w:rFonts w:ascii="黑体" w:eastAsia="黑体" w:hint="eastAsia"/>
                <w:sz w:val="28"/>
                <w:szCs w:val="28"/>
              </w:rPr>
              <w:t>学前教育专业</w:t>
            </w:r>
            <w:r>
              <w:rPr>
                <w:rFonts w:ascii="黑体" w:eastAsia="黑体" w:hAnsi="宋体" w:hint="eastAsia"/>
                <w:sz w:val="28"/>
                <w:szCs w:val="28"/>
              </w:rPr>
              <w:t>集中实践课教学安排表</w:t>
            </w:r>
          </w:p>
          <w:tbl>
            <w:tblPr>
              <w:tblW w:w="80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6"/>
              <w:gridCol w:w="1623"/>
              <w:gridCol w:w="999"/>
              <w:gridCol w:w="999"/>
              <w:gridCol w:w="1000"/>
              <w:gridCol w:w="1038"/>
              <w:gridCol w:w="1254"/>
            </w:tblGrid>
            <w:tr w:rsidR="00774401">
              <w:trPr>
                <w:trHeight w:val="340"/>
                <w:jc w:val="center"/>
              </w:trPr>
              <w:tc>
                <w:tcPr>
                  <w:tcW w:w="1106" w:type="dxa"/>
                  <w:vAlign w:val="center"/>
                </w:tcPr>
                <w:p w:rsidR="00774401" w:rsidRDefault="001D28BE" w:rsidP="00074AB2">
                  <w:pPr>
                    <w:widowControl/>
                    <w:spacing w:beforeLines="50" w:afterLines="50" w:line="200" w:lineRule="exact"/>
                    <w:jc w:val="center"/>
                    <w:rPr>
                      <w:rFonts w:ascii="宋体" w:hAnsi="宋体"/>
                      <w:sz w:val="18"/>
                      <w:szCs w:val="18"/>
                    </w:rPr>
                  </w:pPr>
                  <w:r>
                    <w:rPr>
                      <w:rFonts w:ascii="宋体" w:hAnsi="宋体" w:hint="eastAsia"/>
                      <w:sz w:val="18"/>
                      <w:szCs w:val="18"/>
                    </w:rPr>
                    <w:t>课程编号</w:t>
                  </w:r>
                </w:p>
              </w:tc>
              <w:tc>
                <w:tcPr>
                  <w:tcW w:w="1623" w:type="dxa"/>
                  <w:vAlign w:val="center"/>
                </w:tcPr>
                <w:p w:rsidR="00774401" w:rsidRDefault="001D28BE">
                  <w:pPr>
                    <w:widowControl/>
                    <w:spacing w:line="200" w:lineRule="exact"/>
                    <w:jc w:val="center"/>
                    <w:rPr>
                      <w:rFonts w:ascii="宋体" w:hAnsi="宋体"/>
                      <w:sz w:val="18"/>
                      <w:szCs w:val="18"/>
                    </w:rPr>
                  </w:pPr>
                  <w:r>
                    <w:rPr>
                      <w:rFonts w:ascii="宋体" w:hAnsi="宋体" w:hint="eastAsia"/>
                      <w:sz w:val="18"/>
                      <w:szCs w:val="18"/>
                    </w:rPr>
                    <w:t>集中实践课</w:t>
                  </w:r>
                </w:p>
                <w:p w:rsidR="00774401" w:rsidRDefault="001D28BE" w:rsidP="00074AB2">
                  <w:pPr>
                    <w:widowControl/>
                    <w:spacing w:beforeLines="50" w:line="200" w:lineRule="exact"/>
                    <w:jc w:val="center"/>
                    <w:rPr>
                      <w:rFonts w:ascii="宋体" w:hAnsi="宋体"/>
                      <w:sz w:val="18"/>
                      <w:szCs w:val="18"/>
                    </w:rPr>
                  </w:pPr>
                  <w:r>
                    <w:rPr>
                      <w:rFonts w:ascii="宋体" w:hAnsi="宋体" w:hint="eastAsia"/>
                      <w:sz w:val="18"/>
                      <w:szCs w:val="18"/>
                    </w:rPr>
                    <w:t>名      称</w:t>
                  </w:r>
                </w:p>
              </w:tc>
              <w:tc>
                <w:tcPr>
                  <w:tcW w:w="999" w:type="dxa"/>
                  <w:vAlign w:val="center"/>
                </w:tcPr>
                <w:p w:rsidR="00774401" w:rsidRDefault="001D28BE" w:rsidP="00074AB2">
                  <w:pPr>
                    <w:widowControl/>
                    <w:spacing w:beforeLines="50" w:afterLines="50" w:line="200" w:lineRule="exact"/>
                    <w:jc w:val="center"/>
                    <w:rPr>
                      <w:rFonts w:ascii="宋体" w:hAnsi="宋体"/>
                      <w:sz w:val="18"/>
                      <w:szCs w:val="18"/>
                    </w:rPr>
                  </w:pPr>
                  <w:r>
                    <w:rPr>
                      <w:rFonts w:ascii="宋体" w:hAnsi="宋体" w:hint="eastAsia"/>
                      <w:sz w:val="18"/>
                      <w:szCs w:val="18"/>
                    </w:rPr>
                    <w:t>学 期</w:t>
                  </w:r>
                </w:p>
              </w:tc>
              <w:tc>
                <w:tcPr>
                  <w:tcW w:w="999" w:type="dxa"/>
                  <w:vAlign w:val="center"/>
                </w:tcPr>
                <w:p w:rsidR="00774401" w:rsidRDefault="001D28BE" w:rsidP="00074AB2">
                  <w:pPr>
                    <w:widowControl/>
                    <w:spacing w:beforeLines="50" w:afterLines="50" w:line="200" w:lineRule="exact"/>
                    <w:jc w:val="center"/>
                    <w:rPr>
                      <w:rFonts w:ascii="宋体" w:hAnsi="宋体"/>
                      <w:sz w:val="18"/>
                      <w:szCs w:val="18"/>
                    </w:rPr>
                  </w:pPr>
                  <w:r>
                    <w:rPr>
                      <w:rFonts w:ascii="宋体" w:hAnsi="宋体" w:hint="eastAsia"/>
                      <w:sz w:val="18"/>
                      <w:szCs w:val="18"/>
                    </w:rPr>
                    <w:t>学 分</w:t>
                  </w:r>
                </w:p>
              </w:tc>
              <w:tc>
                <w:tcPr>
                  <w:tcW w:w="1000" w:type="dxa"/>
                  <w:vAlign w:val="center"/>
                </w:tcPr>
                <w:p w:rsidR="00774401" w:rsidRDefault="001D28BE" w:rsidP="00074AB2">
                  <w:pPr>
                    <w:widowControl/>
                    <w:spacing w:beforeLines="50" w:afterLines="50" w:line="200" w:lineRule="exact"/>
                    <w:jc w:val="center"/>
                    <w:rPr>
                      <w:rFonts w:ascii="宋体" w:hAnsi="宋体"/>
                      <w:sz w:val="18"/>
                      <w:szCs w:val="18"/>
                    </w:rPr>
                  </w:pPr>
                  <w:r>
                    <w:rPr>
                      <w:rFonts w:ascii="宋体" w:hAnsi="宋体" w:hint="eastAsia"/>
                      <w:sz w:val="18"/>
                      <w:szCs w:val="18"/>
                    </w:rPr>
                    <w:t>周 数</w:t>
                  </w:r>
                </w:p>
              </w:tc>
              <w:tc>
                <w:tcPr>
                  <w:tcW w:w="1038" w:type="dxa"/>
                  <w:vAlign w:val="center"/>
                </w:tcPr>
                <w:p w:rsidR="00774401" w:rsidRDefault="001D28BE" w:rsidP="00074AB2">
                  <w:pPr>
                    <w:widowControl/>
                    <w:spacing w:beforeLines="50" w:afterLines="50" w:line="200" w:lineRule="exact"/>
                    <w:jc w:val="center"/>
                    <w:rPr>
                      <w:rFonts w:ascii="宋体" w:hAnsi="宋体"/>
                      <w:sz w:val="18"/>
                      <w:szCs w:val="18"/>
                    </w:rPr>
                  </w:pPr>
                  <w:r>
                    <w:rPr>
                      <w:rFonts w:ascii="宋体" w:hAnsi="宋体" w:hint="eastAsia"/>
                      <w:sz w:val="18"/>
                      <w:szCs w:val="18"/>
                    </w:rPr>
                    <w:t>地  点</w:t>
                  </w:r>
                </w:p>
              </w:tc>
              <w:tc>
                <w:tcPr>
                  <w:tcW w:w="1254" w:type="dxa"/>
                  <w:vAlign w:val="center"/>
                </w:tcPr>
                <w:p w:rsidR="00774401" w:rsidRDefault="001D28BE" w:rsidP="00074AB2">
                  <w:pPr>
                    <w:widowControl/>
                    <w:spacing w:beforeLines="50" w:afterLines="50" w:line="200" w:lineRule="exact"/>
                    <w:jc w:val="center"/>
                    <w:rPr>
                      <w:rFonts w:ascii="宋体" w:hAnsi="宋体"/>
                      <w:sz w:val="18"/>
                      <w:szCs w:val="18"/>
                    </w:rPr>
                  </w:pPr>
                  <w:r>
                    <w:rPr>
                      <w:rFonts w:ascii="宋体" w:hAnsi="宋体" w:hint="eastAsia"/>
                      <w:sz w:val="18"/>
                      <w:szCs w:val="18"/>
                    </w:rPr>
                    <w:t>备   注</w:t>
                  </w: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170801</w:t>
                  </w:r>
                </w:p>
              </w:tc>
              <w:tc>
                <w:tcPr>
                  <w:tcW w:w="1623"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军事技能训练及入学教育</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1</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3</w:t>
                  </w:r>
                </w:p>
              </w:tc>
              <w:tc>
                <w:tcPr>
                  <w:tcW w:w="1000"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3</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jc w:val="center"/>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170026-1</w:t>
                  </w:r>
                </w:p>
              </w:tc>
              <w:tc>
                <w:tcPr>
                  <w:tcW w:w="1623"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教育见习（1）</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2</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1</w:t>
                  </w:r>
                </w:p>
              </w:tc>
              <w:tc>
                <w:tcPr>
                  <w:tcW w:w="1000"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1</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170800-1</w:t>
                  </w:r>
                </w:p>
              </w:tc>
              <w:tc>
                <w:tcPr>
                  <w:tcW w:w="1623"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劳动（1）</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2</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0.5</w:t>
                  </w:r>
                </w:p>
              </w:tc>
              <w:tc>
                <w:tcPr>
                  <w:tcW w:w="1000"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0.5</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170800-2</w:t>
                  </w:r>
                </w:p>
              </w:tc>
              <w:tc>
                <w:tcPr>
                  <w:tcW w:w="1623" w:type="dxa"/>
                  <w:vAlign w:val="center"/>
                </w:tcPr>
                <w:p w:rsidR="00774401" w:rsidRDefault="001D28BE" w:rsidP="00074AB2">
                  <w:pPr>
                    <w:spacing w:beforeLines="25" w:afterLines="25" w:line="200" w:lineRule="exact"/>
                    <w:rPr>
                      <w:rFonts w:ascii="宋体" w:hAnsi="宋体"/>
                      <w:sz w:val="18"/>
                      <w:szCs w:val="18"/>
                    </w:rPr>
                  </w:pPr>
                  <w:r>
                    <w:rPr>
                      <w:rFonts w:ascii="宋体" w:hAnsi="宋体" w:hint="eastAsia"/>
                      <w:sz w:val="18"/>
                      <w:szCs w:val="18"/>
                    </w:rPr>
                    <w:t>劳动（2）</w:t>
                  </w:r>
                </w:p>
              </w:tc>
              <w:tc>
                <w:tcPr>
                  <w:tcW w:w="999" w:type="dxa"/>
                  <w:vAlign w:val="center"/>
                </w:tcPr>
                <w:p w:rsidR="00774401" w:rsidRDefault="001D28BE" w:rsidP="00074AB2">
                  <w:pPr>
                    <w:spacing w:beforeLines="25" w:afterLines="25" w:line="200" w:lineRule="exact"/>
                    <w:jc w:val="center"/>
                    <w:rPr>
                      <w:rFonts w:ascii="宋体" w:hAnsi="宋体"/>
                      <w:sz w:val="18"/>
                      <w:szCs w:val="18"/>
                    </w:rPr>
                  </w:pPr>
                  <w:r>
                    <w:rPr>
                      <w:rFonts w:ascii="宋体" w:hAnsi="宋体" w:hint="eastAsia"/>
                      <w:sz w:val="18"/>
                      <w:szCs w:val="18"/>
                    </w:rPr>
                    <w:t>3</w:t>
                  </w:r>
                </w:p>
              </w:tc>
              <w:tc>
                <w:tcPr>
                  <w:tcW w:w="999" w:type="dxa"/>
                  <w:vAlign w:val="center"/>
                </w:tcPr>
                <w:p w:rsidR="00774401" w:rsidRDefault="001D28BE" w:rsidP="00074AB2">
                  <w:pPr>
                    <w:spacing w:beforeLines="25" w:afterLines="25" w:line="200" w:lineRule="exact"/>
                    <w:jc w:val="center"/>
                    <w:rPr>
                      <w:rFonts w:ascii="宋体" w:hAnsi="宋体"/>
                      <w:sz w:val="18"/>
                      <w:szCs w:val="18"/>
                    </w:rPr>
                  </w:pPr>
                  <w:r>
                    <w:rPr>
                      <w:rFonts w:ascii="宋体" w:hAnsi="宋体" w:hint="eastAsia"/>
                      <w:sz w:val="18"/>
                      <w:szCs w:val="18"/>
                    </w:rPr>
                    <w:t>0.5</w:t>
                  </w:r>
                </w:p>
              </w:tc>
              <w:tc>
                <w:tcPr>
                  <w:tcW w:w="1000" w:type="dxa"/>
                  <w:vAlign w:val="center"/>
                </w:tcPr>
                <w:p w:rsidR="00774401" w:rsidRDefault="001D28BE" w:rsidP="00074AB2">
                  <w:pPr>
                    <w:spacing w:beforeLines="25" w:afterLines="25" w:line="200" w:lineRule="exact"/>
                    <w:jc w:val="center"/>
                    <w:rPr>
                      <w:rFonts w:ascii="宋体" w:hAnsi="宋体"/>
                      <w:sz w:val="18"/>
                      <w:szCs w:val="18"/>
                    </w:rPr>
                  </w:pPr>
                  <w:r>
                    <w:rPr>
                      <w:rFonts w:ascii="宋体" w:hAnsi="宋体" w:hint="eastAsia"/>
                      <w:sz w:val="18"/>
                      <w:szCs w:val="18"/>
                    </w:rPr>
                    <w:t>0.5</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170805</w:t>
                  </w:r>
                </w:p>
              </w:tc>
              <w:tc>
                <w:tcPr>
                  <w:tcW w:w="1623"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职业心理素养</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2</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0.5</w:t>
                  </w:r>
                </w:p>
              </w:tc>
              <w:tc>
                <w:tcPr>
                  <w:tcW w:w="1000"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0.5</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170802</w:t>
                  </w:r>
                </w:p>
              </w:tc>
              <w:tc>
                <w:tcPr>
                  <w:tcW w:w="1623"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体育与健身</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3</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1</w:t>
                  </w:r>
                </w:p>
              </w:tc>
              <w:tc>
                <w:tcPr>
                  <w:tcW w:w="1000"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1</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170026-2</w:t>
                  </w:r>
                </w:p>
              </w:tc>
              <w:tc>
                <w:tcPr>
                  <w:tcW w:w="1623"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教育见习（2）</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3</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1</w:t>
                  </w:r>
                </w:p>
              </w:tc>
              <w:tc>
                <w:tcPr>
                  <w:tcW w:w="1000"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1</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170026-3</w:t>
                  </w:r>
                </w:p>
              </w:tc>
              <w:tc>
                <w:tcPr>
                  <w:tcW w:w="1623"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教育见习（3）、实习</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4</w:t>
                  </w:r>
                </w:p>
              </w:tc>
              <w:tc>
                <w:tcPr>
                  <w:tcW w:w="999" w:type="dxa"/>
                  <w:vAlign w:val="center"/>
                </w:tcPr>
                <w:p w:rsidR="00774401" w:rsidRDefault="001D28BE" w:rsidP="00074AB2">
                  <w:pPr>
                    <w:widowControl/>
                    <w:spacing w:beforeLines="25" w:afterLines="25" w:line="200" w:lineRule="exact"/>
                    <w:jc w:val="center"/>
                    <w:rPr>
                      <w:rFonts w:ascii="宋体" w:hAnsi="宋体"/>
                      <w:bCs/>
                      <w:sz w:val="18"/>
                      <w:szCs w:val="18"/>
                    </w:rPr>
                  </w:pPr>
                  <w:r>
                    <w:rPr>
                      <w:rFonts w:ascii="宋体" w:hAnsi="宋体" w:hint="eastAsia"/>
                      <w:bCs/>
                      <w:sz w:val="18"/>
                      <w:szCs w:val="18"/>
                    </w:rPr>
                    <w:t>3</w:t>
                  </w:r>
                </w:p>
              </w:tc>
              <w:tc>
                <w:tcPr>
                  <w:tcW w:w="1000" w:type="dxa"/>
                  <w:vAlign w:val="center"/>
                </w:tcPr>
                <w:p w:rsidR="00774401" w:rsidRDefault="001D28BE" w:rsidP="00074AB2">
                  <w:pPr>
                    <w:widowControl/>
                    <w:spacing w:beforeLines="25" w:afterLines="25" w:line="200" w:lineRule="exact"/>
                    <w:jc w:val="center"/>
                    <w:rPr>
                      <w:rFonts w:ascii="宋体" w:hAnsi="宋体"/>
                      <w:bCs/>
                      <w:sz w:val="18"/>
                      <w:szCs w:val="18"/>
                    </w:rPr>
                  </w:pPr>
                  <w:r>
                    <w:rPr>
                      <w:rFonts w:ascii="宋体" w:hAnsi="宋体" w:hint="eastAsia"/>
                      <w:bCs/>
                      <w:sz w:val="18"/>
                      <w:szCs w:val="18"/>
                    </w:rPr>
                    <w:t>3</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170026-4</w:t>
                  </w:r>
                </w:p>
              </w:tc>
              <w:tc>
                <w:tcPr>
                  <w:tcW w:w="1623"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教育实习（4）</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5</w:t>
                  </w:r>
                </w:p>
              </w:tc>
              <w:tc>
                <w:tcPr>
                  <w:tcW w:w="999" w:type="dxa"/>
                  <w:vAlign w:val="center"/>
                </w:tcPr>
                <w:p w:rsidR="00774401" w:rsidRDefault="001D28BE" w:rsidP="00074AB2">
                  <w:pPr>
                    <w:widowControl/>
                    <w:spacing w:beforeLines="25" w:afterLines="25" w:line="200" w:lineRule="exact"/>
                    <w:jc w:val="center"/>
                    <w:rPr>
                      <w:rFonts w:ascii="宋体" w:hAnsi="宋体"/>
                      <w:bCs/>
                      <w:sz w:val="18"/>
                      <w:szCs w:val="18"/>
                    </w:rPr>
                  </w:pPr>
                  <w:r>
                    <w:rPr>
                      <w:rFonts w:ascii="宋体" w:hAnsi="宋体" w:hint="eastAsia"/>
                      <w:bCs/>
                      <w:sz w:val="18"/>
                      <w:szCs w:val="18"/>
                    </w:rPr>
                    <w:t>3</w:t>
                  </w:r>
                </w:p>
              </w:tc>
              <w:tc>
                <w:tcPr>
                  <w:tcW w:w="1000" w:type="dxa"/>
                  <w:vAlign w:val="center"/>
                </w:tcPr>
                <w:p w:rsidR="00774401" w:rsidRDefault="001D28BE" w:rsidP="00074AB2">
                  <w:pPr>
                    <w:widowControl/>
                    <w:spacing w:beforeLines="25" w:afterLines="25" w:line="200" w:lineRule="exact"/>
                    <w:jc w:val="center"/>
                    <w:rPr>
                      <w:rFonts w:ascii="宋体" w:hAnsi="宋体"/>
                      <w:bCs/>
                      <w:sz w:val="18"/>
                      <w:szCs w:val="18"/>
                    </w:rPr>
                  </w:pPr>
                  <w:r>
                    <w:rPr>
                      <w:rFonts w:ascii="宋体" w:hAnsi="宋体" w:hint="eastAsia"/>
                      <w:bCs/>
                      <w:sz w:val="18"/>
                      <w:szCs w:val="18"/>
                    </w:rPr>
                    <w:t>3</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170803</w:t>
                  </w:r>
                </w:p>
              </w:tc>
              <w:tc>
                <w:tcPr>
                  <w:tcW w:w="1623" w:type="dxa"/>
                  <w:vAlign w:val="center"/>
                </w:tcPr>
                <w:p w:rsidR="00774401" w:rsidRDefault="001D28BE" w:rsidP="00074AB2">
                  <w:pPr>
                    <w:spacing w:beforeLines="25" w:afterLines="25" w:line="200" w:lineRule="exact"/>
                    <w:rPr>
                      <w:rFonts w:ascii="宋体" w:hAnsi="宋体"/>
                      <w:sz w:val="18"/>
                      <w:szCs w:val="18"/>
                    </w:rPr>
                  </w:pPr>
                  <w:r>
                    <w:rPr>
                      <w:rFonts w:ascii="宋体" w:hAnsi="宋体" w:hint="eastAsia"/>
                      <w:sz w:val="18"/>
                      <w:szCs w:val="18"/>
                    </w:rPr>
                    <w:t>大学生就业与创业实践</w:t>
                  </w:r>
                </w:p>
              </w:tc>
              <w:tc>
                <w:tcPr>
                  <w:tcW w:w="999" w:type="dxa"/>
                  <w:vAlign w:val="center"/>
                </w:tcPr>
                <w:p w:rsidR="00774401" w:rsidRDefault="001D28BE" w:rsidP="00074AB2">
                  <w:pPr>
                    <w:spacing w:beforeLines="25" w:afterLines="25" w:line="200" w:lineRule="exact"/>
                    <w:jc w:val="center"/>
                    <w:rPr>
                      <w:rFonts w:ascii="宋体" w:hAnsi="宋体"/>
                      <w:sz w:val="18"/>
                      <w:szCs w:val="18"/>
                    </w:rPr>
                  </w:pPr>
                  <w:r>
                    <w:rPr>
                      <w:rFonts w:ascii="宋体" w:hAnsi="宋体" w:hint="eastAsia"/>
                      <w:sz w:val="18"/>
                      <w:szCs w:val="18"/>
                    </w:rPr>
                    <w:t>5</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0.5</w:t>
                  </w:r>
                </w:p>
              </w:tc>
              <w:tc>
                <w:tcPr>
                  <w:tcW w:w="1000"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0.5</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170027</w:t>
                  </w:r>
                </w:p>
              </w:tc>
              <w:tc>
                <w:tcPr>
                  <w:tcW w:w="1623"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毕业实习</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6</w:t>
                  </w:r>
                </w:p>
              </w:tc>
              <w:tc>
                <w:tcPr>
                  <w:tcW w:w="999" w:type="dxa"/>
                  <w:vAlign w:val="center"/>
                </w:tcPr>
                <w:p w:rsidR="00774401" w:rsidRDefault="001D28BE" w:rsidP="00074AB2">
                  <w:pPr>
                    <w:widowControl/>
                    <w:spacing w:beforeLines="25" w:afterLines="25" w:line="200" w:lineRule="exact"/>
                    <w:jc w:val="center"/>
                    <w:rPr>
                      <w:rFonts w:ascii="宋体" w:hAnsi="宋体"/>
                      <w:bCs/>
                      <w:sz w:val="18"/>
                      <w:szCs w:val="18"/>
                    </w:rPr>
                  </w:pPr>
                  <w:r>
                    <w:rPr>
                      <w:rFonts w:ascii="宋体" w:hAnsi="宋体" w:hint="eastAsia"/>
                      <w:bCs/>
                      <w:sz w:val="18"/>
                      <w:szCs w:val="18"/>
                    </w:rPr>
                    <w:t>8</w:t>
                  </w:r>
                </w:p>
              </w:tc>
              <w:tc>
                <w:tcPr>
                  <w:tcW w:w="1000" w:type="dxa"/>
                  <w:vAlign w:val="center"/>
                </w:tcPr>
                <w:p w:rsidR="00774401" w:rsidRDefault="001D28BE" w:rsidP="00074AB2">
                  <w:pPr>
                    <w:widowControl/>
                    <w:spacing w:beforeLines="25" w:afterLines="25" w:line="200" w:lineRule="exact"/>
                    <w:jc w:val="center"/>
                    <w:rPr>
                      <w:rFonts w:ascii="宋体" w:hAnsi="宋体"/>
                      <w:bCs/>
                      <w:sz w:val="18"/>
                      <w:szCs w:val="18"/>
                    </w:rPr>
                  </w:pPr>
                  <w:r>
                    <w:rPr>
                      <w:rFonts w:ascii="宋体" w:hAnsi="宋体" w:hint="eastAsia"/>
                      <w:bCs/>
                      <w:sz w:val="18"/>
                      <w:szCs w:val="18"/>
                    </w:rPr>
                    <w:t>10</w:t>
                  </w:r>
                </w:p>
              </w:tc>
              <w:tc>
                <w:tcPr>
                  <w:tcW w:w="1038"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254" w:type="dxa"/>
                  <w:vAlign w:val="center"/>
                </w:tcPr>
                <w:p w:rsidR="00774401" w:rsidRDefault="00774401" w:rsidP="00074AB2">
                  <w:pPr>
                    <w:widowControl/>
                    <w:spacing w:beforeLines="25" w:afterLines="25" w:line="200" w:lineRule="exact"/>
                    <w:rPr>
                      <w:rFonts w:ascii="宋体" w:hAnsi="宋体"/>
                      <w:sz w:val="18"/>
                      <w:szCs w:val="18"/>
                    </w:rPr>
                  </w:pPr>
                </w:p>
              </w:tc>
            </w:tr>
            <w:tr w:rsidR="00774401">
              <w:trPr>
                <w:trHeight w:val="340"/>
                <w:jc w:val="center"/>
              </w:trPr>
              <w:tc>
                <w:tcPr>
                  <w:tcW w:w="1106" w:type="dxa"/>
                  <w:vAlign w:val="center"/>
                </w:tcPr>
                <w:p w:rsidR="00774401" w:rsidRDefault="001D28BE" w:rsidP="00074AB2">
                  <w:pPr>
                    <w:widowControl/>
                    <w:spacing w:beforeLines="25" w:afterLines="25" w:line="200" w:lineRule="exact"/>
                    <w:jc w:val="left"/>
                    <w:rPr>
                      <w:rFonts w:ascii="宋体" w:hAnsi="宋体"/>
                      <w:sz w:val="18"/>
                      <w:szCs w:val="18"/>
                    </w:rPr>
                  </w:pPr>
                  <w:r>
                    <w:rPr>
                      <w:rFonts w:ascii="宋体" w:hAnsi="宋体" w:hint="eastAsia"/>
                      <w:sz w:val="18"/>
                      <w:szCs w:val="18"/>
                    </w:rPr>
                    <w:t>170028</w:t>
                  </w:r>
                </w:p>
              </w:tc>
              <w:tc>
                <w:tcPr>
                  <w:tcW w:w="1623" w:type="dxa"/>
                  <w:vAlign w:val="center"/>
                </w:tcPr>
                <w:p w:rsidR="00774401" w:rsidRDefault="001D28BE" w:rsidP="00074AB2">
                  <w:pPr>
                    <w:spacing w:beforeLines="25" w:afterLines="25" w:line="200" w:lineRule="exact"/>
                    <w:rPr>
                      <w:rFonts w:ascii="宋体" w:hAnsi="宋体"/>
                      <w:sz w:val="18"/>
                      <w:szCs w:val="18"/>
                    </w:rPr>
                  </w:pPr>
                  <w:r>
                    <w:rPr>
                      <w:rFonts w:ascii="宋体" w:hAnsi="宋体" w:hint="eastAsia"/>
                      <w:sz w:val="18"/>
                      <w:szCs w:val="18"/>
                    </w:rPr>
                    <w:t>毕业设计（论文）</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6</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4</w:t>
                  </w:r>
                </w:p>
              </w:tc>
              <w:tc>
                <w:tcPr>
                  <w:tcW w:w="1000"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6</w:t>
                  </w:r>
                </w:p>
              </w:tc>
              <w:tc>
                <w:tcPr>
                  <w:tcW w:w="1038" w:type="dxa"/>
                  <w:vAlign w:val="center"/>
                </w:tcPr>
                <w:p w:rsidR="00774401" w:rsidRDefault="00774401" w:rsidP="00074AB2">
                  <w:pPr>
                    <w:widowControl/>
                    <w:spacing w:beforeLines="25" w:afterLines="25" w:line="200" w:lineRule="exact"/>
                    <w:ind w:leftChars="-50" w:left="-105" w:rightChars="-50" w:right="-105"/>
                    <w:jc w:val="center"/>
                    <w:rPr>
                      <w:rFonts w:ascii="宋体" w:hAnsi="宋体"/>
                      <w:sz w:val="18"/>
                      <w:szCs w:val="18"/>
                    </w:rPr>
                  </w:pPr>
                </w:p>
              </w:tc>
              <w:tc>
                <w:tcPr>
                  <w:tcW w:w="1254" w:type="dxa"/>
                  <w:vAlign w:val="center"/>
                </w:tcPr>
                <w:p w:rsidR="00774401" w:rsidRDefault="001D28BE" w:rsidP="00074AB2">
                  <w:pPr>
                    <w:widowControl/>
                    <w:spacing w:beforeLines="25" w:afterLines="25" w:line="200" w:lineRule="exact"/>
                    <w:ind w:leftChars="-50" w:left="-105" w:rightChars="-50" w:right="-105" w:firstLineChars="50" w:firstLine="90"/>
                    <w:rPr>
                      <w:rFonts w:ascii="宋体" w:hAnsi="宋体"/>
                      <w:sz w:val="18"/>
                      <w:szCs w:val="18"/>
                    </w:rPr>
                  </w:pPr>
                  <w:r>
                    <w:rPr>
                      <w:rFonts w:ascii="宋体" w:hAnsi="宋体" w:hint="eastAsia"/>
                      <w:sz w:val="18"/>
                      <w:szCs w:val="18"/>
                    </w:rPr>
                    <w:t>其中答辩2周</w:t>
                  </w:r>
                </w:p>
              </w:tc>
            </w:tr>
            <w:tr w:rsidR="00774401">
              <w:trPr>
                <w:trHeight w:val="340"/>
                <w:jc w:val="center"/>
              </w:trPr>
              <w:tc>
                <w:tcPr>
                  <w:tcW w:w="1106" w:type="dxa"/>
                  <w:vAlign w:val="center"/>
                </w:tcPr>
                <w:p w:rsidR="00774401" w:rsidRDefault="001D28BE" w:rsidP="00074AB2">
                  <w:pPr>
                    <w:widowControl/>
                    <w:spacing w:beforeLines="25" w:afterLines="25" w:line="200" w:lineRule="exact"/>
                    <w:rPr>
                      <w:rFonts w:ascii="宋体" w:hAnsi="宋体"/>
                      <w:sz w:val="18"/>
                      <w:szCs w:val="18"/>
                    </w:rPr>
                  </w:pPr>
                  <w:r>
                    <w:rPr>
                      <w:rFonts w:ascii="宋体" w:hAnsi="宋体" w:hint="eastAsia"/>
                      <w:sz w:val="18"/>
                      <w:szCs w:val="18"/>
                    </w:rPr>
                    <w:t>合计</w:t>
                  </w:r>
                </w:p>
              </w:tc>
              <w:tc>
                <w:tcPr>
                  <w:tcW w:w="1623"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26</w:t>
                  </w:r>
                </w:p>
              </w:tc>
              <w:tc>
                <w:tcPr>
                  <w:tcW w:w="999" w:type="dxa"/>
                  <w:vAlign w:val="center"/>
                </w:tcPr>
                <w:p w:rsidR="00774401" w:rsidRDefault="001D28BE" w:rsidP="00074AB2">
                  <w:pPr>
                    <w:widowControl/>
                    <w:spacing w:beforeLines="25" w:afterLines="25" w:line="200" w:lineRule="exact"/>
                    <w:jc w:val="center"/>
                    <w:rPr>
                      <w:rFonts w:ascii="宋体" w:hAnsi="宋体"/>
                      <w:sz w:val="18"/>
                      <w:szCs w:val="18"/>
                    </w:rPr>
                  </w:pPr>
                  <w:r>
                    <w:rPr>
                      <w:rFonts w:ascii="宋体" w:hAnsi="宋体" w:hint="eastAsia"/>
                      <w:sz w:val="18"/>
                      <w:szCs w:val="18"/>
                    </w:rPr>
                    <w:t>30</w:t>
                  </w:r>
                </w:p>
              </w:tc>
              <w:tc>
                <w:tcPr>
                  <w:tcW w:w="1000" w:type="dxa"/>
                  <w:vAlign w:val="center"/>
                </w:tcPr>
                <w:p w:rsidR="00774401" w:rsidRDefault="00774401" w:rsidP="00074AB2">
                  <w:pPr>
                    <w:widowControl/>
                    <w:spacing w:beforeLines="25" w:afterLines="25" w:line="200" w:lineRule="exact"/>
                    <w:jc w:val="center"/>
                    <w:rPr>
                      <w:rFonts w:ascii="宋体" w:hAnsi="宋体"/>
                      <w:sz w:val="18"/>
                      <w:szCs w:val="18"/>
                    </w:rPr>
                  </w:pPr>
                </w:p>
              </w:tc>
              <w:tc>
                <w:tcPr>
                  <w:tcW w:w="1038" w:type="dxa"/>
                  <w:vAlign w:val="center"/>
                </w:tcPr>
                <w:p w:rsidR="00774401" w:rsidRDefault="00774401" w:rsidP="00074AB2">
                  <w:pPr>
                    <w:widowControl/>
                    <w:spacing w:beforeLines="25" w:afterLines="25" w:line="200" w:lineRule="exact"/>
                    <w:rPr>
                      <w:rFonts w:ascii="宋体" w:hAnsi="宋体"/>
                      <w:sz w:val="18"/>
                      <w:szCs w:val="18"/>
                    </w:rPr>
                  </w:pPr>
                </w:p>
              </w:tc>
              <w:tc>
                <w:tcPr>
                  <w:tcW w:w="1254" w:type="dxa"/>
                  <w:vAlign w:val="center"/>
                </w:tcPr>
                <w:p w:rsidR="00774401" w:rsidRDefault="00774401" w:rsidP="00074AB2">
                  <w:pPr>
                    <w:widowControl/>
                    <w:spacing w:beforeLines="25" w:afterLines="25" w:line="200" w:lineRule="exact"/>
                    <w:jc w:val="center"/>
                    <w:rPr>
                      <w:rFonts w:ascii="宋体" w:hAnsi="宋体"/>
                      <w:sz w:val="18"/>
                      <w:szCs w:val="18"/>
                    </w:rPr>
                  </w:pPr>
                </w:p>
              </w:tc>
            </w:tr>
          </w:tbl>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职业技能课包括专业的职业技能课和每日的职业技能实训，由专设的初等教育实践基地负责，与职业技能课相对应的，学前教育专业学生需要通过系列技能考核才能获取申请幼儿教师资格证的资格。这里简单介绍一下职业技能实训方案：</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2800"/>
              <w:gridCol w:w="4934"/>
            </w:tblGrid>
            <w:tr w:rsidR="00774401">
              <w:trPr>
                <w:trHeight w:val="543"/>
              </w:trPr>
              <w:tc>
                <w:tcPr>
                  <w:tcW w:w="1382" w:type="dxa"/>
                  <w:vAlign w:val="center"/>
                </w:tcPr>
                <w:p w:rsidR="00774401" w:rsidRDefault="001D28BE">
                  <w:pPr>
                    <w:spacing w:line="38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实训时间</w:t>
                  </w:r>
                </w:p>
              </w:tc>
              <w:tc>
                <w:tcPr>
                  <w:tcW w:w="2800" w:type="dxa"/>
                  <w:vAlign w:val="center"/>
                </w:tcPr>
                <w:p w:rsidR="00774401" w:rsidRDefault="001D28BE" w:rsidP="00774401">
                  <w:pPr>
                    <w:spacing w:line="380" w:lineRule="exact"/>
                    <w:ind w:firstLineChars="196" w:firstLine="412"/>
                    <w:jc w:val="center"/>
                    <w:rPr>
                      <w:rFonts w:asciiTheme="majorEastAsia" w:eastAsiaTheme="majorEastAsia" w:hAnsiTheme="majorEastAsia" w:cstheme="majorEastAsia"/>
                    </w:rPr>
                  </w:pPr>
                  <w:r>
                    <w:rPr>
                      <w:rFonts w:asciiTheme="majorEastAsia" w:eastAsiaTheme="majorEastAsia" w:hAnsiTheme="majorEastAsia" w:cstheme="majorEastAsia" w:hint="eastAsia"/>
                    </w:rPr>
                    <w:t>实训内容</w:t>
                  </w:r>
                </w:p>
              </w:tc>
              <w:tc>
                <w:tcPr>
                  <w:tcW w:w="4934" w:type="dxa"/>
                  <w:vAlign w:val="center"/>
                </w:tcPr>
                <w:p w:rsidR="00774401" w:rsidRDefault="001D28BE" w:rsidP="00774401">
                  <w:pPr>
                    <w:spacing w:line="380" w:lineRule="exact"/>
                    <w:ind w:firstLineChars="196" w:firstLine="412"/>
                    <w:jc w:val="center"/>
                    <w:rPr>
                      <w:rFonts w:asciiTheme="majorEastAsia" w:eastAsiaTheme="majorEastAsia" w:hAnsiTheme="majorEastAsia" w:cstheme="majorEastAsia"/>
                    </w:rPr>
                  </w:pPr>
                  <w:r>
                    <w:rPr>
                      <w:rFonts w:asciiTheme="majorEastAsia" w:eastAsiaTheme="majorEastAsia" w:hAnsiTheme="majorEastAsia" w:cstheme="majorEastAsia" w:hint="eastAsia"/>
                    </w:rPr>
                    <w:t>实训目标</w:t>
                  </w:r>
                </w:p>
              </w:tc>
            </w:tr>
            <w:tr w:rsidR="00774401">
              <w:tc>
                <w:tcPr>
                  <w:tcW w:w="1382" w:type="dxa"/>
                  <w:vAlign w:val="center"/>
                </w:tcPr>
                <w:p w:rsidR="00774401" w:rsidRDefault="001D28BE">
                  <w:pPr>
                    <w:spacing w:line="380" w:lineRule="exact"/>
                    <w:rPr>
                      <w:rFonts w:asciiTheme="majorEastAsia" w:eastAsiaTheme="majorEastAsia" w:hAnsiTheme="majorEastAsia" w:cstheme="majorEastAsia"/>
                    </w:rPr>
                  </w:pPr>
                  <w:r>
                    <w:rPr>
                      <w:rFonts w:asciiTheme="majorEastAsia" w:eastAsiaTheme="majorEastAsia" w:hAnsiTheme="majorEastAsia" w:cstheme="majorEastAsia" w:hint="eastAsia"/>
                    </w:rPr>
                    <w:t>第一学年</w:t>
                  </w:r>
                </w:p>
              </w:tc>
              <w:tc>
                <w:tcPr>
                  <w:tcW w:w="2800" w:type="dxa"/>
                  <w:vAlign w:val="center"/>
                </w:tcPr>
                <w:p w:rsidR="00774401" w:rsidRDefault="001D28BE">
                  <w:pPr>
                    <w:spacing w:line="380" w:lineRule="exact"/>
                    <w:rPr>
                      <w:rFonts w:asciiTheme="majorEastAsia" w:eastAsiaTheme="majorEastAsia" w:hAnsiTheme="majorEastAsia" w:cstheme="majorEastAsia"/>
                    </w:rPr>
                  </w:pPr>
                  <w:r>
                    <w:rPr>
                      <w:rFonts w:asciiTheme="majorEastAsia" w:eastAsiaTheme="majorEastAsia" w:hAnsiTheme="majorEastAsia" w:cstheme="majorEastAsia" w:hint="eastAsia"/>
                    </w:rPr>
                    <w:t>规范书写、熟练表达</w:t>
                  </w:r>
                </w:p>
              </w:tc>
              <w:tc>
                <w:tcPr>
                  <w:tcW w:w="4934" w:type="dxa"/>
                  <w:vAlign w:val="center"/>
                </w:tcPr>
                <w:p w:rsidR="00774401" w:rsidRDefault="001D28BE">
                  <w:pPr>
                    <w:spacing w:line="380" w:lineRule="exact"/>
                    <w:rPr>
                      <w:rFonts w:asciiTheme="majorEastAsia" w:eastAsiaTheme="majorEastAsia" w:hAnsiTheme="majorEastAsia" w:cstheme="majorEastAsia"/>
                    </w:rPr>
                  </w:pPr>
                  <w:r>
                    <w:rPr>
                      <w:rFonts w:asciiTheme="majorEastAsia" w:eastAsiaTheme="majorEastAsia" w:hAnsiTheme="majorEastAsia" w:cstheme="majorEastAsia" w:hint="eastAsia"/>
                    </w:rPr>
                    <w:t>培养师范生良好的书写能力、表达与沟通能力</w:t>
                  </w:r>
                </w:p>
              </w:tc>
            </w:tr>
            <w:tr w:rsidR="00774401">
              <w:tc>
                <w:tcPr>
                  <w:tcW w:w="1382" w:type="dxa"/>
                  <w:vAlign w:val="center"/>
                </w:tcPr>
                <w:p w:rsidR="00774401" w:rsidRDefault="001D28BE">
                  <w:pPr>
                    <w:spacing w:line="380" w:lineRule="exact"/>
                    <w:rPr>
                      <w:rFonts w:asciiTheme="majorEastAsia" w:eastAsiaTheme="majorEastAsia" w:hAnsiTheme="majorEastAsia" w:cstheme="majorEastAsia"/>
                    </w:rPr>
                  </w:pPr>
                  <w:r>
                    <w:rPr>
                      <w:rFonts w:asciiTheme="majorEastAsia" w:eastAsiaTheme="majorEastAsia" w:hAnsiTheme="majorEastAsia" w:cstheme="majorEastAsia" w:hint="eastAsia"/>
                    </w:rPr>
                    <w:t>第二学年</w:t>
                  </w:r>
                </w:p>
              </w:tc>
              <w:tc>
                <w:tcPr>
                  <w:tcW w:w="2800" w:type="dxa"/>
                  <w:vAlign w:val="center"/>
                </w:tcPr>
                <w:p w:rsidR="00774401" w:rsidRDefault="001D28BE">
                  <w:pPr>
                    <w:spacing w:line="380" w:lineRule="exact"/>
                    <w:rPr>
                      <w:rFonts w:asciiTheme="majorEastAsia" w:eastAsiaTheme="majorEastAsia" w:hAnsiTheme="majorEastAsia" w:cstheme="majorEastAsia"/>
                    </w:rPr>
                  </w:pPr>
                  <w:r>
                    <w:rPr>
                      <w:rFonts w:asciiTheme="majorEastAsia" w:eastAsiaTheme="majorEastAsia" w:hAnsiTheme="majorEastAsia" w:cstheme="majorEastAsia" w:hint="eastAsia"/>
                    </w:rPr>
                    <w:t>感知课堂、模拟教学</w:t>
                  </w:r>
                </w:p>
              </w:tc>
              <w:tc>
                <w:tcPr>
                  <w:tcW w:w="4934" w:type="dxa"/>
                  <w:vAlign w:val="center"/>
                </w:tcPr>
                <w:p w:rsidR="00774401" w:rsidRDefault="001D28BE">
                  <w:pPr>
                    <w:spacing w:line="380" w:lineRule="exact"/>
                    <w:rPr>
                      <w:rFonts w:asciiTheme="majorEastAsia" w:eastAsiaTheme="majorEastAsia" w:hAnsiTheme="majorEastAsia" w:cstheme="majorEastAsia"/>
                    </w:rPr>
                  </w:pPr>
                  <w:r>
                    <w:rPr>
                      <w:rFonts w:asciiTheme="majorEastAsia" w:eastAsiaTheme="majorEastAsia" w:hAnsiTheme="majorEastAsia" w:cstheme="majorEastAsia" w:hint="eastAsia"/>
                    </w:rPr>
                    <w:t>培养师范生初步的教学实践和活动组织能力</w:t>
                  </w:r>
                </w:p>
              </w:tc>
            </w:tr>
            <w:tr w:rsidR="00774401">
              <w:tc>
                <w:tcPr>
                  <w:tcW w:w="1382" w:type="dxa"/>
                  <w:vAlign w:val="center"/>
                </w:tcPr>
                <w:p w:rsidR="00774401" w:rsidRDefault="001D28BE">
                  <w:pPr>
                    <w:spacing w:line="380" w:lineRule="exact"/>
                    <w:rPr>
                      <w:rFonts w:asciiTheme="majorEastAsia" w:eastAsiaTheme="majorEastAsia" w:hAnsiTheme="majorEastAsia" w:cstheme="majorEastAsia"/>
                    </w:rPr>
                  </w:pPr>
                  <w:r>
                    <w:rPr>
                      <w:rFonts w:asciiTheme="majorEastAsia" w:eastAsiaTheme="majorEastAsia" w:hAnsiTheme="majorEastAsia" w:cstheme="majorEastAsia" w:hint="eastAsia"/>
                    </w:rPr>
                    <w:t>第三学年</w:t>
                  </w:r>
                </w:p>
              </w:tc>
              <w:tc>
                <w:tcPr>
                  <w:tcW w:w="2800" w:type="dxa"/>
                  <w:vAlign w:val="center"/>
                </w:tcPr>
                <w:p w:rsidR="00774401" w:rsidRDefault="001D28BE">
                  <w:pPr>
                    <w:spacing w:line="380" w:lineRule="exact"/>
                    <w:rPr>
                      <w:rFonts w:asciiTheme="majorEastAsia" w:eastAsiaTheme="majorEastAsia" w:hAnsiTheme="majorEastAsia" w:cstheme="majorEastAsia"/>
                    </w:rPr>
                  </w:pPr>
                  <w:r>
                    <w:rPr>
                      <w:rFonts w:asciiTheme="majorEastAsia" w:eastAsiaTheme="majorEastAsia" w:hAnsiTheme="majorEastAsia" w:cstheme="majorEastAsia" w:hint="eastAsia"/>
                    </w:rPr>
                    <w:t>说课评课、反思提高</w:t>
                  </w:r>
                </w:p>
              </w:tc>
              <w:tc>
                <w:tcPr>
                  <w:tcW w:w="4934" w:type="dxa"/>
                  <w:vAlign w:val="center"/>
                </w:tcPr>
                <w:p w:rsidR="00774401" w:rsidRDefault="001D28BE">
                  <w:pPr>
                    <w:spacing w:line="380" w:lineRule="exact"/>
                    <w:rPr>
                      <w:rFonts w:asciiTheme="majorEastAsia" w:eastAsiaTheme="majorEastAsia" w:hAnsiTheme="majorEastAsia" w:cstheme="majorEastAsia"/>
                    </w:rPr>
                  </w:pPr>
                  <w:r>
                    <w:rPr>
                      <w:rFonts w:asciiTheme="majorEastAsia" w:eastAsiaTheme="majorEastAsia" w:hAnsiTheme="majorEastAsia" w:cstheme="majorEastAsia" w:hint="eastAsia"/>
                    </w:rPr>
                    <w:t>培养师范生初步的教学反思能力和较熟练的教学实践能力</w:t>
                  </w:r>
                </w:p>
              </w:tc>
            </w:tr>
          </w:tbl>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学院还开展各类活动锻炼学生的综合素养，学院沿用了具有传统特色的“主题班会”，学院每年开展的特色活动有十几种，职业技能大赛、说课比赛、春之声艺术节、E之光科技节。还有丰富的校级、省市级活动、幼儿园活及地方活动。</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为了保证实践的顺利进行，我们坚持“责任明确，互助合作”的原则，形成“1236”实践管理模式，一个中心以学生为中心，两个导师是我院的实践指导教师和建立艺友关系的幼儿园教师；三个责任部门是教务部门、初等教育实践基地和合作幼儿园，分别包括6个管理</w:t>
            </w:r>
            <w:r>
              <w:rPr>
                <w:rFonts w:asciiTheme="majorEastAsia" w:eastAsiaTheme="majorEastAsia" w:hAnsiTheme="majorEastAsia" w:cstheme="majorEastAsia" w:hint="eastAsia"/>
                <w:bCs/>
              </w:rPr>
              <w:lastRenderedPageBreak/>
              <w:t xml:space="preserve">内容（教师、学生、文件、资源、过程、考核评价），共同建立较为完善的实践制度，相关文件汇编如下。 </w:t>
            </w:r>
          </w:p>
          <w:p w:rsidR="00774401" w:rsidRDefault="001D28BE">
            <w:pPr>
              <w:spacing w:line="360" w:lineRule="auto"/>
              <w:rPr>
                <w:rFonts w:asciiTheme="majorEastAsia" w:eastAsiaTheme="majorEastAsia" w:hAnsiTheme="majorEastAsia" w:cstheme="majorEastAsia"/>
                <w:bCs/>
              </w:rPr>
            </w:pPr>
            <w:r>
              <w:rPr>
                <w:rFonts w:ascii="仿宋_GB2312" w:eastAsia="仿宋_GB2312" w:hAnsi="宋体" w:hint="eastAsia"/>
                <w:bCs/>
                <w:noProof/>
                <w:sz w:val="28"/>
                <w:szCs w:val="28"/>
              </w:rPr>
              <w:drawing>
                <wp:inline distT="0" distB="0" distL="114300" distR="114300">
                  <wp:extent cx="5274310" cy="3132455"/>
                  <wp:effectExtent l="0" t="0" r="2540" b="10795"/>
                  <wp:docPr id="2" name="图片 2" descr="7UU$6~5LFR8A{TVPA}BC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UU$6~5LFR8A{TVPA}BCF[L"/>
                          <pic:cNvPicPr>
                            <a:picLocks noChangeAspect="1"/>
                          </pic:cNvPicPr>
                        </pic:nvPicPr>
                        <pic:blipFill>
                          <a:blip r:embed="rId9"/>
                          <a:stretch>
                            <a:fillRect/>
                          </a:stretch>
                        </pic:blipFill>
                        <pic:spPr>
                          <a:xfrm>
                            <a:off x="0" y="0"/>
                            <a:ext cx="5274310" cy="3132455"/>
                          </a:xfrm>
                          <a:prstGeom prst="rect">
                            <a:avLst/>
                          </a:prstGeom>
                          <a:noFill/>
                          <a:ln w="9525">
                            <a:noFill/>
                          </a:ln>
                        </pic:spPr>
                      </pic:pic>
                    </a:graphicData>
                  </a:graphic>
                </wp:inline>
              </w:drawing>
            </w:r>
          </w:p>
          <w:p w:rsidR="00774401" w:rsidRDefault="00774401" w:rsidP="00774401">
            <w:pPr>
              <w:spacing w:line="360" w:lineRule="auto"/>
              <w:ind w:firstLineChars="200" w:firstLine="420"/>
              <w:rPr>
                <w:rFonts w:asciiTheme="majorEastAsia" w:eastAsiaTheme="majorEastAsia" w:hAnsiTheme="majorEastAsia" w:cstheme="majorEastAsia"/>
                <w:bCs/>
              </w:rPr>
            </w:pPr>
          </w:p>
          <w:p w:rsidR="00774401" w:rsidRDefault="00774401">
            <w:pPr>
              <w:spacing w:line="360" w:lineRule="auto"/>
              <w:ind w:firstLine="481"/>
              <w:rPr>
                <w:rFonts w:asciiTheme="majorEastAsia" w:eastAsiaTheme="majorEastAsia" w:hAnsiTheme="majorEastAsia" w:cstheme="majorEastAsia"/>
                <w:b/>
                <w:color w:val="000000"/>
                <w:kern w:val="0"/>
                <w:sz w:val="24"/>
                <w:szCs w:val="24"/>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613179" w:rsidRDefault="00613179">
            <w:pPr>
              <w:rPr>
                <w:rFonts w:ascii="宋体" w:hAnsi="宋体"/>
              </w:rPr>
            </w:pPr>
          </w:p>
          <w:p w:rsidR="005A3EFB" w:rsidRDefault="005A3EFB">
            <w:pPr>
              <w:rPr>
                <w:rFonts w:ascii="宋体" w:hAnsi="宋体"/>
              </w:rPr>
            </w:pPr>
          </w:p>
          <w:p w:rsidR="005A3EFB" w:rsidRDefault="005A3EFB">
            <w:pPr>
              <w:rPr>
                <w:rFonts w:ascii="宋体" w:hAnsi="宋体"/>
              </w:rPr>
            </w:pPr>
          </w:p>
          <w:p w:rsidR="00774401" w:rsidRDefault="00774401">
            <w:pPr>
              <w:rPr>
                <w:rFonts w:ascii="宋体" w:hAnsi="宋体"/>
              </w:rPr>
            </w:pPr>
          </w:p>
          <w:p w:rsidR="00774401" w:rsidRDefault="001D28BE">
            <w:pPr>
              <w:ind w:right="120"/>
              <w:jc w:val="right"/>
              <w:rPr>
                <w:b/>
                <w:bCs/>
                <w:sz w:val="32"/>
              </w:rPr>
            </w:pPr>
            <w:r>
              <w:rPr>
                <w:rFonts w:hint="eastAsia"/>
                <w:sz w:val="24"/>
              </w:rPr>
              <w:t>(</w:t>
            </w:r>
            <w:r>
              <w:rPr>
                <w:rFonts w:ascii="仿宋_GB2312" w:eastAsia="仿宋_GB2312" w:hAnsi="宋体" w:hint="eastAsia"/>
                <w:color w:val="000000"/>
                <w:sz w:val="24"/>
              </w:rPr>
              <w:t>可另附页</w:t>
            </w:r>
            <w:r>
              <w:rPr>
                <w:rFonts w:hint="eastAsia"/>
                <w:sz w:val="24"/>
              </w:rPr>
              <w:t>)</w:t>
            </w:r>
          </w:p>
        </w:tc>
      </w:tr>
    </w:tbl>
    <w:p w:rsidR="00774401" w:rsidRDefault="001D28BE">
      <w:pPr>
        <w:outlineLvl w:val="0"/>
        <w:rPr>
          <w:rFonts w:ascii="Arial" w:hAnsi="Arial"/>
          <w:b/>
          <w:bCs/>
          <w:sz w:val="28"/>
          <w:szCs w:val="32"/>
        </w:rPr>
      </w:pPr>
      <w:r>
        <w:rPr>
          <w:rFonts w:ascii="Arial" w:hAnsi="Arial" w:hint="eastAsia"/>
          <w:b/>
          <w:bCs/>
          <w:sz w:val="28"/>
          <w:szCs w:val="32"/>
        </w:rPr>
        <w:lastRenderedPageBreak/>
        <w:t>三、</w:t>
      </w:r>
      <w:r>
        <w:rPr>
          <w:rFonts w:ascii="宋体" w:hAnsi="宋体" w:hint="eastAsia"/>
          <w:b/>
          <w:bCs/>
          <w:sz w:val="28"/>
        </w:rPr>
        <w:t>目标与举措（到2020年）</w:t>
      </w:r>
    </w:p>
    <w:tbl>
      <w:tblPr>
        <w:tblW w:w="8388" w:type="dxa"/>
        <w:tblBorders>
          <w:top w:val="single" w:sz="4" w:space="0" w:color="auto"/>
          <w:left w:val="single" w:sz="4" w:space="0" w:color="auto"/>
          <w:bottom w:val="single" w:sz="4" w:space="0" w:color="auto"/>
          <w:right w:val="single" w:sz="4" w:space="0" w:color="auto"/>
        </w:tblBorders>
        <w:tblLayout w:type="fixed"/>
        <w:tblLook w:val="04A0"/>
      </w:tblPr>
      <w:tblGrid>
        <w:gridCol w:w="8388"/>
      </w:tblGrid>
      <w:tr w:rsidR="00774401">
        <w:trPr>
          <w:trHeight w:val="12612"/>
        </w:trPr>
        <w:tc>
          <w:tcPr>
            <w:tcW w:w="8388" w:type="dxa"/>
            <w:tcBorders>
              <w:top w:val="single" w:sz="4" w:space="0" w:color="auto"/>
              <w:left w:val="single" w:sz="4" w:space="0" w:color="auto"/>
              <w:right w:val="single" w:sz="4" w:space="0" w:color="auto"/>
            </w:tcBorders>
          </w:tcPr>
          <w:p w:rsidR="00774401" w:rsidRDefault="001D28BE">
            <w:pPr>
              <w:ind w:firstLineChars="200" w:firstLine="420"/>
              <w:rPr>
                <w:rFonts w:ascii="宋体" w:hAnsi="宋体"/>
              </w:rPr>
            </w:pPr>
            <w:r>
              <w:rPr>
                <w:rFonts w:ascii="宋体" w:hAnsi="宋体" w:hint="eastAsia"/>
              </w:rPr>
              <w:t>主要包括：</w:t>
            </w:r>
            <w:r>
              <w:rPr>
                <w:rFonts w:ascii="宋体" w:hAnsi="宋体"/>
              </w:rPr>
              <w:t>国内同类专业建设的标杆，以及本专业与其差距</w:t>
            </w:r>
            <w:r>
              <w:rPr>
                <w:rFonts w:ascii="宋体" w:hAnsi="宋体" w:hint="eastAsia"/>
              </w:rPr>
              <w:t>；</w:t>
            </w:r>
            <w:r>
              <w:rPr>
                <w:rFonts w:ascii="宋体" w:hAnsi="宋体"/>
              </w:rPr>
              <w:t>通过自我剖析和与国内标杆专业的比较，描述本专业建设的关键问题；本专业未来4年的建设目标，以及为达成该目标，专业建设的具体举措；经过4年的专业建设，预计产出的标志性成果</w:t>
            </w:r>
            <w:r>
              <w:rPr>
                <w:rFonts w:ascii="宋体" w:hAnsi="宋体" w:hint="eastAsia"/>
              </w:rPr>
              <w:t>等</w:t>
            </w:r>
          </w:p>
          <w:p w:rsidR="00774401" w:rsidRDefault="00774401">
            <w:pPr>
              <w:rPr>
                <w:rFonts w:ascii="宋体" w:hAnsi="宋体"/>
              </w:rPr>
            </w:pPr>
          </w:p>
          <w:p w:rsidR="00774401" w:rsidRDefault="001D28BE">
            <w:pPr>
              <w:spacing w:line="360" w:lineRule="auto"/>
              <w:ind w:firstLine="481"/>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一、专业自我剖析</w:t>
            </w:r>
          </w:p>
          <w:p w:rsidR="00774401" w:rsidRDefault="001D28BE">
            <w:pPr>
              <w:spacing w:line="360" w:lineRule="auto"/>
              <w:ind w:firstLine="481"/>
              <w:rPr>
                <w:rFonts w:asciiTheme="majorEastAsia" w:eastAsiaTheme="majorEastAsia" w:hAnsiTheme="majorEastAsia" w:cstheme="majorEastAsia"/>
                <w:b/>
                <w:bCs/>
              </w:rPr>
            </w:pPr>
            <w:r>
              <w:rPr>
                <w:rFonts w:asciiTheme="majorEastAsia" w:eastAsiaTheme="majorEastAsia" w:hAnsiTheme="majorEastAsia" w:cstheme="majorEastAsia" w:hint="eastAsia"/>
                <w:b/>
                <w:bCs/>
              </w:rPr>
              <w:t>1、国内学前教育的建设现状</w:t>
            </w:r>
          </w:p>
          <w:p w:rsidR="00774401" w:rsidRDefault="001D28BE">
            <w:pPr>
              <w:spacing w:line="360" w:lineRule="auto"/>
              <w:ind w:firstLine="481"/>
              <w:rPr>
                <w:rFonts w:asciiTheme="majorEastAsia" w:eastAsiaTheme="majorEastAsia" w:hAnsiTheme="majorEastAsia" w:cstheme="majorEastAsia"/>
              </w:rPr>
            </w:pPr>
            <w:r>
              <w:rPr>
                <w:rFonts w:asciiTheme="majorEastAsia" w:eastAsiaTheme="majorEastAsia" w:hAnsiTheme="majorEastAsia" w:cstheme="majorEastAsia" w:hint="eastAsia"/>
              </w:rPr>
              <w:t>自2010年国家颁布“十二五”教育规划以来，全国学前教育事业迅猛发展，学前教育师资培养也面临着新的挑战。目前，北京师范大学、华东师范大学和南京师范大学、华南师范大学、盐城师范学院等是本科院校中学前教育师资培养院校的标杆；徐州幼儿高等师范学校、苏州幼儿高等师范学校、安阳幼儿高等师范学院等专科院校是学前教育师资培养的典范。在江苏省内，南京师范大学学前教育专业可谓是学前教育教育专业的最佳典范。</w:t>
            </w:r>
          </w:p>
          <w:p w:rsidR="00774401" w:rsidRDefault="001D28BE">
            <w:pPr>
              <w:spacing w:line="360" w:lineRule="auto"/>
              <w:ind w:firstLine="481"/>
              <w:rPr>
                <w:rFonts w:asciiTheme="majorEastAsia" w:eastAsiaTheme="majorEastAsia" w:hAnsiTheme="majorEastAsia" w:cstheme="majorEastAsia"/>
              </w:rPr>
            </w:pPr>
            <w:r>
              <w:rPr>
                <w:rFonts w:asciiTheme="majorEastAsia" w:eastAsiaTheme="majorEastAsia" w:hAnsiTheme="majorEastAsia" w:cstheme="majorEastAsia" w:hint="eastAsia"/>
              </w:rPr>
              <w:t>南京师范大学学前教育专业是我国最早开办的高等师范院校学前教育专业之一，坚持“鹤琴之旅”不动摇，不断探索学前教师教育的特点和规律，不断吸收世界学前教师教育的理论成就，形成了体现中国经验的学前教育专业新体系。提出“尚师德、厚基础、强能力、重融合”的人才培养指导思想，将人才培养目标定位为培养素养全面、学识宽广、有持续发展潜力并具有创新精神和实践能力的研究型幼儿园教师。在专业品牌打造过程中，有以下特色：</w:t>
            </w:r>
          </w:p>
          <w:p w:rsidR="00774401" w:rsidRDefault="001D28BE">
            <w:pPr>
              <w:numPr>
                <w:ilvl w:val="0"/>
                <w:numId w:val="4"/>
              </w:numPr>
              <w:spacing w:line="360" w:lineRule="auto"/>
              <w:ind w:firstLine="481"/>
              <w:rPr>
                <w:rFonts w:asciiTheme="majorEastAsia" w:eastAsiaTheme="majorEastAsia" w:hAnsiTheme="majorEastAsia" w:cstheme="majorEastAsia"/>
              </w:rPr>
            </w:pPr>
            <w:r>
              <w:rPr>
                <w:rFonts w:asciiTheme="majorEastAsia" w:eastAsiaTheme="majorEastAsia" w:hAnsiTheme="majorEastAsia" w:cstheme="majorEastAsia" w:hint="eastAsia"/>
              </w:rPr>
              <w:t>课程与教学改革</w:t>
            </w:r>
          </w:p>
          <w:p w:rsidR="00774401" w:rsidRDefault="001D28BE">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    南师大学前教育将专业思想教育放在首位，培养爱幼儿、爱幼教、具有“鹤琴式”研究精神的卓越幼教人，为新生安排《专业入门指导》和《陈鹤琴与中国幼教》等课程；以宽厚的知识素养为基础，培养具有发展潜力的专业教师，通过公共课程、艺术课程等基础素养类课程，培养学生基本的政治观念、信息技术素养、人文科学素养、艺术素养等，增强学生发展的后劲；课程设置具有整体的专业观，在关注专业知识和专业能力的同时，关注专业信念、专业态度和专业伦理。课程设置突破原来的学科传统，而实现了课程模块化，设置了基础素养类、专业素养类、专业能力类和实践类四类课程。课程还体现研究性，不仅强化研究方法类课程，还通过导师制的完善、定期论坛等方式培养学生的实践研究能力；进行实践取向的高师学前教育专业课程改革，既对各门专业课的教学进行隐性的实践改造，也要在改革课程方案中重视显性的实践环节；邀请国际幼教专家和教师教育专家成立学前教育专业教学指导委员会，论证并制定本专业教育实践标准，促进实践类课程的规范</w:t>
            </w:r>
            <w:r>
              <w:rPr>
                <w:rFonts w:asciiTheme="majorEastAsia" w:eastAsiaTheme="majorEastAsia" w:hAnsiTheme="majorEastAsia" w:cstheme="majorEastAsia" w:hint="eastAsia"/>
              </w:rPr>
              <w:lastRenderedPageBreak/>
              <w:t>化和标准化。</w:t>
            </w:r>
          </w:p>
          <w:p w:rsidR="00774401" w:rsidRDefault="001D28BE">
            <w:pPr>
              <w:numPr>
                <w:ilvl w:val="0"/>
                <w:numId w:val="4"/>
              </w:numPr>
              <w:spacing w:line="360" w:lineRule="auto"/>
              <w:ind w:firstLine="481"/>
              <w:rPr>
                <w:rFonts w:asciiTheme="majorEastAsia" w:eastAsiaTheme="majorEastAsia" w:hAnsiTheme="majorEastAsia" w:cstheme="majorEastAsia"/>
              </w:rPr>
            </w:pPr>
            <w:r>
              <w:rPr>
                <w:rFonts w:asciiTheme="majorEastAsia" w:eastAsiaTheme="majorEastAsia" w:hAnsiTheme="majorEastAsia" w:cstheme="majorEastAsia" w:hint="eastAsia"/>
              </w:rPr>
              <w:t>师资队伍建设方面</w:t>
            </w:r>
          </w:p>
          <w:p w:rsidR="00774401" w:rsidRDefault="001D28BE">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    努力建构理由师资队伍有序发展的策略和机制，逐渐改变教师队伍以本校博士留校为主的局面，改善了教师队伍的学缘结构，重视对留学归国人员的引进和吸收，坚持现有师资专业化的高标准。新教师到岗，落实“导师制”，新教师教学要经过课程与教学的审议，推荐教学的传、帮、带。</w:t>
            </w:r>
          </w:p>
          <w:p w:rsidR="00774401" w:rsidRDefault="001D28BE">
            <w:pPr>
              <w:numPr>
                <w:ilvl w:val="0"/>
                <w:numId w:val="4"/>
              </w:numPr>
              <w:spacing w:line="360" w:lineRule="auto"/>
              <w:ind w:firstLine="481"/>
              <w:rPr>
                <w:rFonts w:asciiTheme="majorEastAsia" w:eastAsiaTheme="majorEastAsia" w:hAnsiTheme="majorEastAsia" w:cstheme="majorEastAsia"/>
              </w:rPr>
            </w:pPr>
            <w:r>
              <w:rPr>
                <w:rFonts w:asciiTheme="majorEastAsia" w:eastAsiaTheme="majorEastAsia" w:hAnsiTheme="majorEastAsia" w:cstheme="majorEastAsia" w:hint="eastAsia"/>
              </w:rPr>
              <w:t>三位一体协同培养方面</w:t>
            </w:r>
          </w:p>
          <w:p w:rsidR="00774401" w:rsidRDefault="001D28BE">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    成立协同培养人才的教学指导委员会，聘请了协同培养人才的特聘教授，建立了协同培养人才的幼儿园见实习基地，无论是资深教授还是年轻博士、海归人才，都习惯与下园蹲点，与省内外数十家幼儿园保持着令同行仰慕的“鱼水”关系。早在2012年就设计和规划了省级高校协同创新中心，并于2013年与南京市教育局、常州市教育局、南通市教育局及宿迁市教育局等地方政府部门，与南京大学、浙江大学等高校，协同促进人才培养。</w:t>
            </w:r>
          </w:p>
          <w:p w:rsidR="00774401" w:rsidRDefault="001D28BE">
            <w:pPr>
              <w:numPr>
                <w:ilvl w:val="0"/>
                <w:numId w:val="5"/>
              </w:numPr>
              <w:spacing w:line="360" w:lineRule="auto"/>
              <w:ind w:firstLine="481"/>
              <w:rPr>
                <w:rFonts w:asciiTheme="majorEastAsia" w:eastAsiaTheme="majorEastAsia" w:hAnsiTheme="majorEastAsia" w:cstheme="majorEastAsia"/>
                <w:b/>
                <w:bCs/>
              </w:rPr>
            </w:pPr>
            <w:r>
              <w:rPr>
                <w:rFonts w:asciiTheme="majorEastAsia" w:eastAsiaTheme="majorEastAsia" w:hAnsiTheme="majorEastAsia" w:cstheme="majorEastAsia" w:hint="eastAsia"/>
                <w:b/>
                <w:bCs/>
              </w:rPr>
              <w:t>与同类学前教育专业建设标杆的比较及关键问题</w:t>
            </w:r>
          </w:p>
          <w:p w:rsidR="00774401" w:rsidRDefault="001D28BE">
            <w:pPr>
              <w:spacing w:line="360" w:lineRule="auto"/>
              <w:ind w:firstLine="421"/>
              <w:rPr>
                <w:rFonts w:asciiTheme="majorEastAsia" w:eastAsiaTheme="majorEastAsia" w:hAnsiTheme="majorEastAsia" w:cstheme="majorEastAsia"/>
              </w:rPr>
            </w:pPr>
            <w:r>
              <w:rPr>
                <w:rFonts w:asciiTheme="majorEastAsia" w:eastAsiaTheme="majorEastAsia" w:hAnsiTheme="majorEastAsia" w:cstheme="majorEastAsia" w:hint="eastAsia"/>
              </w:rPr>
              <w:t>（1）专业情感教育力度不够。目前，我校学前教育专业已经关注以“爱”为根的幼儿园教师的培养，提出“师德为先”的专业理念，在新生入校阶段设置了“专业入门教育”讲座，并且在教师教学中渗透专业情感的培养。但未设置专门的课程，专业情感教育的培养需要建构完整的体系。</w:t>
            </w:r>
          </w:p>
          <w:p w:rsidR="00774401" w:rsidRDefault="001D28BE">
            <w:pPr>
              <w:spacing w:line="360" w:lineRule="auto"/>
              <w:ind w:firstLine="421"/>
              <w:rPr>
                <w:rFonts w:asciiTheme="majorEastAsia" w:eastAsiaTheme="majorEastAsia" w:hAnsiTheme="majorEastAsia" w:cstheme="majorEastAsia"/>
              </w:rPr>
            </w:pPr>
            <w:r>
              <w:rPr>
                <w:rFonts w:asciiTheme="majorEastAsia" w:eastAsiaTheme="majorEastAsia" w:hAnsiTheme="majorEastAsia" w:cstheme="majorEastAsia" w:hint="eastAsia"/>
              </w:rPr>
              <w:t>（2）师资队伍结构仍需完善。根据《江苏省学前教育专业认证标准对教师素质与发展的规定，“专任教师数量满足本专业教学和发展需要，生师比不高于16:1。”随着招生数量的逐年增加，专任教师数量不足，需要扩充专业教师队伍，双师比例有待提高，提高师资队伍的专业性。</w:t>
            </w:r>
          </w:p>
          <w:p w:rsidR="00774401" w:rsidRDefault="001D28BE">
            <w:pPr>
              <w:spacing w:line="360" w:lineRule="auto"/>
              <w:ind w:firstLine="421"/>
              <w:rPr>
                <w:rFonts w:asciiTheme="majorEastAsia" w:eastAsiaTheme="majorEastAsia" w:hAnsiTheme="majorEastAsia" w:cstheme="majorEastAsia"/>
              </w:rPr>
            </w:pPr>
            <w:r>
              <w:rPr>
                <w:rFonts w:asciiTheme="majorEastAsia" w:eastAsiaTheme="majorEastAsia" w:hAnsiTheme="majorEastAsia" w:cstheme="majorEastAsia" w:hint="eastAsia"/>
              </w:rPr>
              <w:t>（3）课程体系有待调整。学前教育专业的课程设置按照传统的学科体系，在学生仅有的三年内，课程体系仍显庞杂，学生的学习负担较为沉重。2012年、2014年、2016年，我们遵循“能力为重”的理念对人才培养方案进行三次调整，为了迎接江苏省学前教育专业认证，根据《幼儿园教师专业标准》以及幼儿教师岗位需求，我们将对2016年的人才培养方案进行再度调整。</w:t>
            </w:r>
          </w:p>
          <w:p w:rsidR="00774401" w:rsidRDefault="001D28BE">
            <w:pPr>
              <w:spacing w:line="360" w:lineRule="auto"/>
              <w:ind w:firstLine="481"/>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二、未来四年的专业建设规划</w:t>
            </w:r>
            <w:r>
              <w:rPr>
                <w:rFonts w:asciiTheme="majorEastAsia" w:eastAsiaTheme="majorEastAsia" w:hAnsiTheme="majorEastAsia" w:cstheme="majorEastAsia" w:hint="eastAsia"/>
                <w:b/>
                <w:sz w:val="24"/>
                <w:szCs w:val="24"/>
              </w:rPr>
              <w:tab/>
            </w:r>
          </w:p>
          <w:p w:rsidR="00774401" w:rsidRDefault="001D28BE" w:rsidP="00774401">
            <w:pPr>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学前教育专业是我校的师范类重点建设专业和特色专业，根据《幼儿园专业标准》为依据，在与幼儿园一线专家充分研讨的基础上，我们进行了学前教育专业建设规划。</w:t>
            </w:r>
          </w:p>
          <w:p w:rsidR="00774401" w:rsidRDefault="001D28BE" w:rsidP="00774401">
            <w:pPr>
              <w:spacing w:line="360" w:lineRule="auto"/>
              <w:ind w:firstLineChars="196" w:firstLine="413"/>
              <w:rPr>
                <w:rFonts w:asciiTheme="majorEastAsia" w:eastAsiaTheme="majorEastAsia" w:hAnsiTheme="majorEastAsia" w:cstheme="majorEastAsia"/>
                <w:bCs/>
                <w:color w:val="000000"/>
              </w:rPr>
            </w:pPr>
            <w:r>
              <w:rPr>
                <w:rFonts w:asciiTheme="majorEastAsia" w:eastAsiaTheme="majorEastAsia" w:hAnsiTheme="majorEastAsia" w:cstheme="majorEastAsia" w:hint="eastAsia"/>
                <w:b/>
              </w:rPr>
              <w:lastRenderedPageBreak/>
              <w:t>1、专业建设思路：</w:t>
            </w:r>
            <w:r>
              <w:rPr>
                <w:rFonts w:asciiTheme="majorEastAsia" w:eastAsiaTheme="majorEastAsia" w:hAnsiTheme="majorEastAsia" w:cstheme="majorEastAsia" w:hint="eastAsia"/>
                <w:bCs/>
                <w:color w:val="000000"/>
              </w:rPr>
              <w:t>我们</w:t>
            </w:r>
            <w:r>
              <w:rPr>
                <w:rFonts w:asciiTheme="majorEastAsia" w:eastAsiaTheme="majorEastAsia" w:hAnsiTheme="majorEastAsia" w:cstheme="majorEastAsia" w:hint="eastAsia"/>
              </w:rPr>
              <w:t>坚持遵循“师德为先、能力为重、实践取向”的专业理念，</w:t>
            </w:r>
            <w:r>
              <w:rPr>
                <w:rFonts w:asciiTheme="majorEastAsia" w:eastAsiaTheme="majorEastAsia" w:hAnsiTheme="majorEastAsia" w:cstheme="majorEastAsia" w:hint="eastAsia"/>
                <w:bCs/>
                <w:color w:val="000000"/>
              </w:rPr>
              <w:t>以《幼儿园教师专业标准》为引领，以学前儿童教师的职业能力为核心，以幼儿园教师岗位需求为目标，以建设学前教育专业实训平台与整合使用幼儿园教育资源为突破口，坚持教育教学与实践相结合，实施全程实践培养。</w:t>
            </w:r>
          </w:p>
          <w:p w:rsidR="00774401" w:rsidRDefault="001D28BE" w:rsidP="00774401">
            <w:pPr>
              <w:spacing w:line="360" w:lineRule="auto"/>
              <w:ind w:firstLineChars="200" w:firstLine="422"/>
              <w:rPr>
                <w:rFonts w:asciiTheme="majorEastAsia" w:eastAsiaTheme="majorEastAsia" w:hAnsiTheme="majorEastAsia" w:cstheme="majorEastAsia"/>
                <w:bCs/>
                <w:color w:val="000000"/>
              </w:rPr>
            </w:pPr>
            <w:r>
              <w:rPr>
                <w:rFonts w:asciiTheme="majorEastAsia" w:eastAsiaTheme="majorEastAsia" w:hAnsiTheme="majorEastAsia" w:cstheme="majorEastAsia" w:hint="eastAsia"/>
                <w:b/>
              </w:rPr>
              <w:t>2、专业建设目标：</w:t>
            </w:r>
            <w:r>
              <w:rPr>
                <w:rFonts w:asciiTheme="majorEastAsia" w:eastAsiaTheme="majorEastAsia" w:hAnsiTheme="majorEastAsia" w:cstheme="majorEastAsia" w:hint="eastAsia"/>
              </w:rPr>
              <w:t>依据社会发展对幼儿教师的人才需求与我校的办学定位，大力发展学前教育专业，进一步加强学前教育专业的优势。根据师资力量与财力状况，加快学科专业建设，促进专业内涵的发展。以现有的成教省级特色专业为基础，经过4年的努力，打造扬州学前教育发展研究中心，建设扬州市最大的教师培训基地。</w:t>
            </w:r>
            <w:r>
              <w:rPr>
                <w:rFonts w:asciiTheme="majorEastAsia" w:eastAsiaTheme="majorEastAsia" w:hAnsiTheme="majorEastAsia" w:cstheme="majorEastAsia" w:hint="eastAsia"/>
                <w:bCs/>
                <w:color w:val="000000"/>
              </w:rPr>
              <w:t>我们将从人才培养、课程与教材建设、实践实训条件建设、师资队伍建设、科研工作等方面，确定了各项建设工作的目标，并提出了切实可行的建设措施。</w:t>
            </w:r>
          </w:p>
          <w:p w:rsidR="00774401" w:rsidRDefault="001D28BE" w:rsidP="00774401">
            <w:pPr>
              <w:numPr>
                <w:ilvl w:val="0"/>
                <w:numId w:val="6"/>
              </w:numPr>
              <w:spacing w:line="360" w:lineRule="auto"/>
              <w:ind w:firstLineChars="200" w:firstLine="422"/>
              <w:rPr>
                <w:rFonts w:asciiTheme="majorEastAsia" w:eastAsiaTheme="majorEastAsia" w:hAnsiTheme="majorEastAsia" w:cstheme="majorEastAsia"/>
                <w:b/>
              </w:rPr>
            </w:pPr>
            <w:r>
              <w:rPr>
                <w:rFonts w:asciiTheme="majorEastAsia" w:eastAsiaTheme="majorEastAsia" w:hAnsiTheme="majorEastAsia" w:cstheme="majorEastAsia" w:hint="eastAsia"/>
                <w:b/>
              </w:rPr>
              <w:t>预计产出的标志性成果</w:t>
            </w:r>
          </w:p>
          <w:p w:rsidR="00774401" w:rsidRDefault="001D28BE">
            <w:pPr>
              <w:spacing w:line="360" w:lineRule="auto"/>
              <w:ind w:firstLine="421"/>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rPr>
              <w:t>（1）结合江苏省师范类专业认证要求，</w:t>
            </w:r>
            <w:r>
              <w:rPr>
                <w:rFonts w:asciiTheme="majorEastAsia" w:eastAsiaTheme="majorEastAsia" w:hAnsiTheme="majorEastAsia" w:cstheme="majorEastAsia" w:hint="eastAsia"/>
                <w:color w:val="000000"/>
                <w:kern w:val="0"/>
              </w:rPr>
              <w:t>按照《江苏省教师教育专业教学教学技能实训平台建设标准》提出的建设要求，逐渐实施完成“扬州市职业大学学前教育专业教育教学技能实训平台”的建设，努力打造优质的省级学前教育教学技能实训平台。</w:t>
            </w:r>
          </w:p>
          <w:p w:rsidR="00774401" w:rsidRDefault="001D28BE">
            <w:pPr>
              <w:spacing w:line="360" w:lineRule="auto"/>
              <w:ind w:firstLine="421"/>
              <w:rPr>
                <w:rFonts w:asciiTheme="majorEastAsia" w:eastAsiaTheme="majorEastAsia" w:hAnsiTheme="majorEastAsia" w:cstheme="majorEastAsia"/>
                <w:color w:val="000000"/>
                <w:kern w:val="0"/>
              </w:rPr>
            </w:pPr>
            <w:r>
              <w:rPr>
                <w:rFonts w:asciiTheme="majorEastAsia" w:eastAsiaTheme="majorEastAsia" w:hAnsiTheme="majorEastAsia" w:cstheme="majorEastAsia" w:hint="eastAsia"/>
                <w:color w:val="000000"/>
                <w:kern w:val="0"/>
              </w:rPr>
              <w:t>（2）根据《扬州市学前儿童发展研究中心建设方案》，逐渐实施完成“扬州市职业大学学前儿童发展研究中心”的建设，力争在四年内将其打造成优质的政府、学校、幼儿园协同创新平台。</w:t>
            </w:r>
          </w:p>
          <w:p w:rsidR="00774401" w:rsidRDefault="001D28BE">
            <w:pPr>
              <w:spacing w:line="360" w:lineRule="auto"/>
              <w:ind w:firstLine="421"/>
              <w:rPr>
                <w:rFonts w:ascii="宋体" w:hAnsi="宋体"/>
              </w:rPr>
            </w:pPr>
            <w:r>
              <w:rPr>
                <w:rFonts w:asciiTheme="majorEastAsia" w:eastAsiaTheme="majorEastAsia" w:hAnsiTheme="majorEastAsia" w:cstheme="majorEastAsia" w:hint="eastAsia"/>
                <w:color w:val="000000"/>
                <w:kern w:val="0"/>
              </w:rPr>
              <w:t>（3）从</w:t>
            </w:r>
            <w:r>
              <w:rPr>
                <w:rFonts w:ascii="宋体" w:hAnsi="宋体"/>
              </w:rPr>
              <w:t>教师发展与教学团队建设、课程教材资源开发、实验实训条件建设、教育教学研究与改革等</w:t>
            </w:r>
            <w:r>
              <w:rPr>
                <w:rFonts w:ascii="宋体" w:hAnsi="宋体" w:hint="eastAsia"/>
              </w:rPr>
              <w:t>多</w:t>
            </w:r>
            <w:r>
              <w:rPr>
                <w:rFonts w:ascii="宋体" w:hAnsi="宋体"/>
              </w:rPr>
              <w:t>方面</w:t>
            </w:r>
            <w:r>
              <w:rPr>
                <w:rFonts w:ascii="宋体" w:hAnsi="宋体" w:hint="eastAsia"/>
              </w:rPr>
              <w:t>着手，举全院之力，建设学前教育专业，力争打造省级品牌专业。</w:t>
            </w:r>
          </w:p>
          <w:p w:rsidR="00774401" w:rsidRDefault="001D28BE">
            <w:pPr>
              <w:spacing w:line="360" w:lineRule="auto"/>
              <w:ind w:firstLine="421"/>
              <w:rPr>
                <w:rFonts w:ascii="宋体" w:hAnsi="宋体"/>
              </w:rPr>
            </w:pPr>
            <w:r>
              <w:rPr>
                <w:rFonts w:ascii="宋体" w:hAnsi="宋体" w:hint="eastAsia"/>
              </w:rPr>
              <w:t>（4）提高人才培养质量，力争在省级、国家级技能比赛中获得更优异的成绩。</w:t>
            </w: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pPr>
              <w:rPr>
                <w:rFonts w:ascii="宋体" w:hAnsi="宋体"/>
              </w:rPr>
            </w:pPr>
          </w:p>
          <w:p w:rsidR="00774401" w:rsidRDefault="00774401" w:rsidP="00613179">
            <w:pPr>
              <w:rPr>
                <w:rFonts w:ascii="宋体" w:hAnsi="宋体"/>
              </w:rPr>
            </w:pPr>
          </w:p>
          <w:p w:rsidR="00774401" w:rsidRDefault="001D28BE" w:rsidP="00613179">
            <w:pPr>
              <w:ind w:right="360"/>
              <w:jc w:val="right"/>
              <w:rPr>
                <w:rFonts w:ascii="宋体" w:hAnsi="宋体"/>
              </w:rPr>
            </w:pPr>
            <w:r>
              <w:rPr>
                <w:rFonts w:ascii="仿宋_GB2312" w:eastAsia="仿宋_GB2312" w:hAnsi="宋体"/>
                <w:color w:val="000000"/>
                <w:sz w:val="24"/>
              </w:rPr>
              <w:tab/>
            </w:r>
            <w:r>
              <w:rPr>
                <w:rFonts w:ascii="仿宋_GB2312" w:eastAsia="仿宋_GB2312" w:hAnsi="宋体" w:hint="eastAsia"/>
                <w:color w:val="000000"/>
                <w:sz w:val="24"/>
              </w:rPr>
              <w:t>(可另附页)</w:t>
            </w:r>
          </w:p>
        </w:tc>
      </w:tr>
    </w:tbl>
    <w:p w:rsidR="00774401" w:rsidRDefault="001D28BE">
      <w:pPr>
        <w:outlineLvl w:val="0"/>
        <w:rPr>
          <w:b/>
          <w:bCs/>
          <w:sz w:val="28"/>
        </w:rPr>
      </w:pPr>
      <w:r>
        <w:rPr>
          <w:rFonts w:ascii="Arial" w:hAnsi="Arial" w:hint="eastAsia"/>
          <w:b/>
          <w:bCs/>
          <w:sz w:val="28"/>
          <w:szCs w:val="32"/>
        </w:rPr>
        <w:lastRenderedPageBreak/>
        <w:t>四、建设内容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774401">
        <w:trPr>
          <w:trHeight w:val="646"/>
        </w:trPr>
        <w:tc>
          <w:tcPr>
            <w:tcW w:w="8522" w:type="dxa"/>
            <w:tcBorders>
              <w:bottom w:val="single" w:sz="4" w:space="0" w:color="auto"/>
            </w:tcBorders>
          </w:tcPr>
          <w:p w:rsidR="00774401" w:rsidRDefault="001D28BE">
            <w:pPr>
              <w:ind w:firstLineChars="200" w:firstLine="420"/>
              <w:rPr>
                <w:rFonts w:ascii="仿宋_GB2312" w:eastAsia="仿宋_GB2312"/>
              </w:rPr>
            </w:pPr>
            <w:r>
              <w:rPr>
                <w:rFonts w:ascii="宋体" w:hAnsi="宋体" w:hint="eastAsia"/>
              </w:rPr>
              <w:t>主要包括：</w:t>
            </w:r>
            <w:r>
              <w:rPr>
                <w:rFonts w:ascii="宋体" w:hAnsi="宋体"/>
              </w:rPr>
              <w:t>教师发展与教学团队建设、课程教材资源开发、实验实训条件建设、学生创新创业训练、国内外教学交流合作、教育教学研究与改革等方面。</w:t>
            </w:r>
          </w:p>
          <w:p w:rsidR="00774401" w:rsidRDefault="001D28BE" w:rsidP="00774401">
            <w:pPr>
              <w:spacing w:line="360" w:lineRule="auto"/>
              <w:ind w:firstLineChars="200" w:firstLine="48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一、教师发展与教学团队建设</w:t>
            </w:r>
            <w:r>
              <w:rPr>
                <w:rFonts w:asciiTheme="majorEastAsia" w:eastAsiaTheme="majorEastAsia" w:hAnsiTheme="majorEastAsia" w:cstheme="majorEastAsia" w:hint="eastAsia"/>
                <w:b/>
                <w:sz w:val="24"/>
                <w:szCs w:val="24"/>
              </w:rPr>
              <w:tab/>
            </w:r>
          </w:p>
          <w:p w:rsidR="00774401" w:rsidRDefault="001D28BE" w:rsidP="00774401">
            <w:pPr>
              <w:spacing w:line="360" w:lineRule="auto"/>
              <w:ind w:firstLineChars="196" w:firstLine="412"/>
              <w:rPr>
                <w:rFonts w:asciiTheme="majorEastAsia" w:eastAsiaTheme="majorEastAsia" w:hAnsiTheme="majorEastAsia" w:cstheme="majorEastAsia"/>
                <w:bCs/>
              </w:rPr>
            </w:pPr>
            <w:r>
              <w:rPr>
                <w:rFonts w:asciiTheme="majorEastAsia" w:eastAsiaTheme="majorEastAsia" w:hAnsiTheme="majorEastAsia" w:cstheme="majorEastAsia" w:hint="eastAsia"/>
                <w:bCs/>
              </w:rPr>
              <w:t>在现有教师队伍发展的基础上，我们坚持并继续以学科建设为龙头，以教学、科研建设为抓手，坚持“提高学历”和“接班人培养”的原则，以建设结构合理的师资队伍为基础，加大高层次人才培养和引进，打造一支素质高、业务精、学术优的师资团队。主要有以下措施：</w:t>
            </w:r>
          </w:p>
          <w:p w:rsidR="00774401" w:rsidRDefault="001D28BE" w:rsidP="00774401">
            <w:pPr>
              <w:spacing w:line="360" w:lineRule="auto"/>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1、整合优化教师资源</w:t>
            </w:r>
          </w:p>
          <w:p w:rsidR="00774401" w:rsidRDefault="001D28BE" w:rsidP="00774401">
            <w:pPr>
              <w:spacing w:line="360" w:lineRule="auto"/>
              <w:ind w:firstLineChars="196" w:firstLine="412"/>
              <w:rPr>
                <w:rFonts w:asciiTheme="majorEastAsia" w:eastAsiaTheme="majorEastAsia" w:hAnsiTheme="majorEastAsia" w:cstheme="majorEastAsia"/>
                <w:bCs/>
              </w:rPr>
            </w:pPr>
            <w:r>
              <w:rPr>
                <w:rFonts w:asciiTheme="majorEastAsia" w:eastAsiaTheme="majorEastAsia" w:hAnsiTheme="majorEastAsia" w:cstheme="majorEastAsia" w:hint="eastAsia"/>
                <w:bCs/>
              </w:rPr>
              <w:t>为提高学术层次，根据教学需要，加大人才引进力度，配足配齐教师教育类课程教师，建立一支人数充足、学历较高、梯队合理的教师教育师资队伍，促进学科与专业建设步伐。组织新老结对帮带，成立教改、教研及科研课题小组，在教学、科研等方面向他们倾斜，促进青年教师提高，通过学术梯队的培养带动整个师资队伍水平的提高。</w:t>
            </w:r>
          </w:p>
          <w:p w:rsidR="00774401" w:rsidRDefault="001D28BE" w:rsidP="00774401">
            <w:pPr>
              <w:tabs>
                <w:tab w:val="left" w:pos="5460"/>
              </w:tabs>
              <w:spacing w:line="360" w:lineRule="auto"/>
              <w:ind w:firstLineChars="196" w:firstLine="413"/>
              <w:rPr>
                <w:rFonts w:asciiTheme="majorEastAsia" w:eastAsiaTheme="majorEastAsia" w:hAnsiTheme="majorEastAsia" w:cstheme="majorEastAsia"/>
                <w:b/>
                <w:bCs/>
              </w:rPr>
            </w:pPr>
            <w:r>
              <w:rPr>
                <w:rFonts w:asciiTheme="majorEastAsia" w:eastAsiaTheme="majorEastAsia" w:hAnsiTheme="majorEastAsia" w:cstheme="majorEastAsia" w:hint="eastAsia"/>
                <w:b/>
                <w:bCs/>
              </w:rPr>
              <w:t>2、鼓励进修培训、挂职锻炼</w:t>
            </w:r>
            <w:r>
              <w:rPr>
                <w:rFonts w:asciiTheme="majorEastAsia" w:eastAsiaTheme="majorEastAsia" w:hAnsiTheme="majorEastAsia" w:cstheme="majorEastAsia" w:hint="eastAsia"/>
                <w:b/>
                <w:bCs/>
              </w:rPr>
              <w:tab/>
            </w:r>
          </w:p>
          <w:p w:rsidR="00774401" w:rsidRDefault="001D28BE" w:rsidP="00774401">
            <w:pPr>
              <w:spacing w:line="360" w:lineRule="auto"/>
              <w:ind w:firstLineChars="200" w:firstLine="420"/>
              <w:rPr>
                <w:rFonts w:asciiTheme="majorEastAsia" w:eastAsiaTheme="majorEastAsia" w:hAnsiTheme="majorEastAsia" w:cstheme="majorEastAsia"/>
                <w:bCs/>
                <w:color w:val="000000"/>
                <w:kern w:val="0"/>
              </w:rPr>
            </w:pPr>
            <w:r>
              <w:rPr>
                <w:rFonts w:asciiTheme="majorEastAsia" w:eastAsiaTheme="majorEastAsia" w:hAnsiTheme="majorEastAsia" w:cstheme="majorEastAsia" w:hint="eastAsia"/>
                <w:bCs/>
              </w:rPr>
              <w:t>有重点地培养青年骨干教师，积极为青年教师创造条件，鼓励青年教师外出观摩访学。制订青年教师进修计划，提供研修和学术交流机会。</w:t>
            </w:r>
            <w:r>
              <w:rPr>
                <w:rFonts w:asciiTheme="majorEastAsia" w:eastAsiaTheme="majorEastAsia" w:hAnsiTheme="majorEastAsia" w:cstheme="majorEastAsia" w:hint="eastAsia"/>
                <w:bCs/>
                <w:color w:val="000000"/>
                <w:kern w:val="0"/>
              </w:rPr>
              <w:t>增加国外研修环节，开阔国际化视野，使其在改革创新中更有信心。</w:t>
            </w:r>
            <w:r>
              <w:rPr>
                <w:rFonts w:asciiTheme="majorEastAsia" w:eastAsiaTheme="majorEastAsia" w:hAnsiTheme="majorEastAsia" w:cstheme="majorEastAsia" w:hint="eastAsia"/>
                <w:bCs/>
              </w:rPr>
              <w:t>让他们到基层单位进行实践锻炼，使他们能尽快提升理论水平、研究能力及学历层次。利用学生顶岗实习的机会，组织每位专职教师到指定幼儿园选一名教师结对互助，以2年为周期参加其教科研活动，进一步完善和提升专职教师的“双师型”素养。将其在幼儿园的实践经历，以及指导幼儿园教育教学研究和教师专业发展工作及取得的成果，作为晋升高级职称的必备条件和重要依据。</w:t>
            </w:r>
          </w:p>
          <w:p w:rsidR="00774401" w:rsidRDefault="001D28BE" w:rsidP="00774401">
            <w:pPr>
              <w:spacing w:line="360" w:lineRule="auto"/>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3、加强兼职教师队伍建设</w:t>
            </w:r>
          </w:p>
          <w:p w:rsidR="00774401" w:rsidRDefault="001D28BE" w:rsidP="00774401">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为满足日益加大且高标准的学前教育师资的缺口，在目前已具有的校“园”合作基础上，我们将结合专业全省招生的情形，利用已拥有30多届毕业生的人脉资源，跳出市、区的限制，走出扬州，开阔视野，在全省范围内“走出去”、“请进来”</w:t>
            </w:r>
            <w:r>
              <w:rPr>
                <w:rFonts w:asciiTheme="majorEastAsia" w:eastAsiaTheme="majorEastAsia" w:hAnsiTheme="majorEastAsia" w:cstheme="majorEastAsia" w:hint="eastAsia"/>
                <w:b/>
                <w:bCs/>
              </w:rPr>
              <w:t>。</w:t>
            </w:r>
            <w:r>
              <w:rPr>
                <w:rFonts w:asciiTheme="majorEastAsia" w:eastAsiaTheme="majorEastAsia" w:hAnsiTheme="majorEastAsia" w:cstheme="majorEastAsia" w:hint="eastAsia"/>
                <w:bCs/>
              </w:rPr>
              <w:t>采取“不求所有，但求所用”的柔性人才引进政策，有选择地聘用境内外行业专家和不同地域的资深实践型人士为兼职教师。我们和幼儿园、教科研机构等建立师资共同体，形成专、兼教师队伍持续发展的有效机制。</w:t>
            </w:r>
          </w:p>
          <w:p w:rsidR="00774401" w:rsidRDefault="001D28BE" w:rsidP="00774401">
            <w:pPr>
              <w:spacing w:line="360" w:lineRule="auto"/>
              <w:ind w:firstLineChars="200" w:firstLine="422"/>
              <w:rPr>
                <w:rFonts w:asciiTheme="majorEastAsia" w:eastAsiaTheme="majorEastAsia" w:hAnsiTheme="majorEastAsia" w:cstheme="majorEastAsia"/>
                <w:b/>
              </w:rPr>
            </w:pPr>
            <w:r>
              <w:rPr>
                <w:rFonts w:asciiTheme="majorEastAsia" w:eastAsiaTheme="majorEastAsia" w:hAnsiTheme="majorEastAsia" w:cstheme="majorEastAsia" w:hint="eastAsia"/>
                <w:b/>
              </w:rPr>
              <w:t>4、积极引进高层次人才</w:t>
            </w:r>
          </w:p>
          <w:p w:rsidR="00774401" w:rsidRDefault="001D28BE">
            <w:pPr>
              <w:rPr>
                <w:rFonts w:ascii="仿宋_GB2312" w:eastAsia="仿宋_GB2312"/>
              </w:rPr>
            </w:pPr>
            <w:r>
              <w:rPr>
                <w:rFonts w:asciiTheme="majorEastAsia" w:eastAsiaTheme="majorEastAsia" w:hAnsiTheme="majorEastAsia" w:cstheme="majorEastAsia" w:hint="eastAsia"/>
              </w:rPr>
              <w:t>计划聘请南师大、华师大各一名专家为本专业特聘教授，争取引进1至2名学前教育专业博</w:t>
            </w:r>
            <w:r>
              <w:rPr>
                <w:rFonts w:asciiTheme="majorEastAsia" w:eastAsiaTheme="majorEastAsia" w:hAnsiTheme="majorEastAsia" w:cstheme="majorEastAsia" w:hint="eastAsia"/>
              </w:rPr>
              <w:lastRenderedPageBreak/>
              <w:t>士来充实教师队伍，增强教师队伍的专业性。</w:t>
            </w:r>
          </w:p>
          <w:p w:rsidR="00774401" w:rsidRDefault="001D28BE" w:rsidP="00774401">
            <w:pPr>
              <w:spacing w:line="360" w:lineRule="auto"/>
              <w:ind w:firstLineChars="200" w:firstLine="48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二、课程教材资源开发</w:t>
            </w:r>
          </w:p>
          <w:p w:rsidR="00774401" w:rsidRDefault="001D28BE" w:rsidP="00774401">
            <w:pPr>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1、完成以“幼儿园教师职业能力”为核心的自编教材。</w:t>
            </w:r>
          </w:p>
          <w:p w:rsidR="00774401" w:rsidRDefault="001D28BE">
            <w:pPr>
              <w:spacing w:line="360" w:lineRule="auto"/>
              <w:ind w:firstLineChars="200" w:firstLine="420"/>
              <w:rPr>
                <w:rFonts w:ascii="仿宋_GB2312" w:eastAsia="仿宋_GB2312"/>
              </w:rPr>
            </w:pPr>
            <w:r>
              <w:rPr>
                <w:rFonts w:asciiTheme="majorEastAsia" w:eastAsiaTheme="majorEastAsia" w:hAnsiTheme="majorEastAsia" w:cstheme="majorEastAsia" w:hint="eastAsia"/>
                <w:bCs/>
              </w:rPr>
              <w:t>自2014年起，学前教育专业申报了“小班化教学改革项目”，目前已围绕《学前儿童语言教育活动指导》和《幼儿园班级管理》两门课程开展了教学改革。2016年申报了“校企合作开发课程”，围绕《学前儿童艺术教育活动指导》课程展开教学研究。探索以幼儿园教师职业能力为核心的教学理念与模式，与学生、幼儿园教师共同建构学习共同体，探索PBL教学模式和模拟教学法在学前教师教育课程中的运用，形成较为完善的课程教学体系，并形成了自编教材的雏形，在接下来的专业建设中，完成课程自编教材，服务于学生的学习。</w:t>
            </w:r>
          </w:p>
          <w:p w:rsidR="00774401" w:rsidRDefault="001D28BE" w:rsidP="00774401">
            <w:pPr>
              <w:numPr>
                <w:ilvl w:val="0"/>
                <w:numId w:val="7"/>
              </w:numPr>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每门教师教育课程的“学材”的建设。</w:t>
            </w:r>
          </w:p>
          <w:p w:rsidR="00774401" w:rsidRDefault="001D28BE">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更新教育教学理念，与学生和幼儿园一线优秀教师积极建构学习共同体，课堂教学从传统的“知识传递型”走向“知识建构型”，从“教师为中心”走向“学习者为中心”。因而，我们把教材的内涵扩展，努力完善不同教师教育课程的课程资源库，从学生学习的需要出发，建设符合学生需求的“学材”。</w:t>
            </w:r>
          </w:p>
          <w:p w:rsidR="00774401" w:rsidRDefault="001D28BE" w:rsidP="00774401">
            <w:pPr>
              <w:numPr>
                <w:ilvl w:val="0"/>
                <w:numId w:val="7"/>
              </w:numPr>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编写符合“实践取向”的实践手册。</w:t>
            </w:r>
          </w:p>
          <w:p w:rsidR="00774401" w:rsidRDefault="001D28BE">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建构学前教育专业的实践体系，为不同年级班的学生编写具有专业性、实践性和可操行的实践手册，完成与课程体系匹配的项目任务，循序渐进地为学生的理论与实践学习提供支架，主要包括观察记录表、环境记录表、儿童评价量表、区域游戏记录表、活动观摩表、教学反思表等等。</w:t>
            </w:r>
          </w:p>
          <w:p w:rsidR="00774401" w:rsidRDefault="001D28BE" w:rsidP="00774401">
            <w:pPr>
              <w:numPr>
                <w:ilvl w:val="0"/>
                <w:numId w:val="8"/>
              </w:numPr>
              <w:spacing w:line="360" w:lineRule="auto"/>
              <w:ind w:firstLineChars="200" w:firstLine="48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实验实训条件建设</w:t>
            </w:r>
          </w:p>
          <w:p w:rsidR="00774401" w:rsidRDefault="001D28BE">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为响应省教育厅及标准化建设学前教育教学技能实训平台（室）的要求，为迎接2018年学前教育专业认证作准备，学前教育专业对照《江苏省学前教育专业认证标准（试行）》与《建设标准》梳理学前教育专业建设与教育教学技能教学实训平台建设的实际状况，全面开展学前教育专业实训中心的建设。2016年10月，递交的《扬州市职业大学学前教育专业教育教学技能实训平台建设论证报告》包含了通用技能实训平台和专业技能实训平台两类，19个具体的活动室建设方案，获得认可，在整合全校各个学院的实践实验条件的基础上，学校将专项支持学前教育专业教育教学技能实训平台，拟于2017年年底建设成型。（详见《扬州市职业大学学前教育专业教育教学技能实训平台建设论证报告》）</w:t>
            </w:r>
          </w:p>
          <w:p w:rsidR="00774401" w:rsidRDefault="001D28BE">
            <w:pPr>
              <w:spacing w:line="360" w:lineRule="auto"/>
              <w:ind w:firstLineChars="200" w:firstLine="420"/>
              <w:rPr>
                <w:rFonts w:asciiTheme="majorEastAsia" w:eastAsiaTheme="majorEastAsia" w:hAnsiTheme="majorEastAsia" w:cstheme="majorEastAsia"/>
                <w:bCs/>
              </w:rPr>
            </w:pPr>
            <w:r>
              <w:rPr>
                <w:rFonts w:asciiTheme="majorEastAsia" w:eastAsiaTheme="majorEastAsia" w:hAnsiTheme="majorEastAsia" w:cstheme="majorEastAsia" w:hint="eastAsia"/>
                <w:bCs/>
              </w:rPr>
              <w:t>在学前教育专业实训中心的实体建设好后，我们将着力建构学前教育专业实训中心管理体制，落实责任到人、课程对口的管理模式，鼓励实训室与课程对接，任课教师与实训室管理对接。</w:t>
            </w:r>
          </w:p>
          <w:p w:rsidR="00774401" w:rsidRDefault="001D28BE">
            <w:pPr>
              <w:spacing w:line="360" w:lineRule="auto"/>
              <w:ind w:firstLine="481"/>
              <w:jc w:val="left"/>
              <w:rPr>
                <w:rFonts w:ascii="宋体" w:hAnsi="宋体"/>
                <w:b/>
                <w:bCs/>
                <w:sz w:val="24"/>
                <w:szCs w:val="24"/>
              </w:rPr>
            </w:pPr>
            <w:r>
              <w:rPr>
                <w:rFonts w:ascii="宋体" w:hAnsi="宋体" w:hint="eastAsia"/>
                <w:b/>
                <w:bCs/>
                <w:sz w:val="24"/>
                <w:szCs w:val="24"/>
              </w:rPr>
              <w:lastRenderedPageBreak/>
              <w:t>四、学生创新创业训练</w:t>
            </w:r>
          </w:p>
          <w:p w:rsidR="00774401" w:rsidRDefault="001D28BE">
            <w:pPr>
              <w:spacing w:line="360" w:lineRule="auto"/>
              <w:ind w:firstLine="420"/>
              <w:jc w:val="left"/>
              <w:rPr>
                <w:rFonts w:ascii="宋体" w:hAnsi="宋体"/>
              </w:rPr>
            </w:pPr>
            <w:r>
              <w:rPr>
                <w:rFonts w:ascii="宋体" w:hAnsi="宋体" w:hint="eastAsia"/>
              </w:rPr>
              <w:t>在改革人才培养模式中，强化和鼓励学生创新创业能力训练，增强学生的创新能力和在创新基础上的创业能力。</w:t>
            </w:r>
            <w:r>
              <w:rPr>
                <w:rFonts w:ascii="宋体" w:hAnsi="宋体"/>
              </w:rPr>
              <w:t>要重视大学生创新创业训练计划导师队伍建设。</w:t>
            </w:r>
          </w:p>
          <w:p w:rsidR="00774401" w:rsidRDefault="001D28BE">
            <w:pPr>
              <w:numPr>
                <w:ilvl w:val="0"/>
                <w:numId w:val="9"/>
              </w:numPr>
              <w:spacing w:line="360" w:lineRule="auto"/>
              <w:ind w:firstLine="420"/>
              <w:jc w:val="left"/>
              <w:rPr>
                <w:rFonts w:ascii="宋体" w:hAnsi="宋体"/>
              </w:rPr>
            </w:pPr>
            <w:r>
              <w:rPr>
                <w:rFonts w:ascii="宋体" w:hAnsi="宋体" w:hint="eastAsia"/>
              </w:rPr>
              <w:t>提高学生创新创业能力训练与专业的相符度，挖掘学前教育专业领域内的创新项目，让学生的创新创业能力具有更强的专业性，体现专业优势。</w:t>
            </w:r>
          </w:p>
          <w:p w:rsidR="00774401" w:rsidRDefault="001D28BE">
            <w:pPr>
              <w:numPr>
                <w:ilvl w:val="0"/>
                <w:numId w:val="9"/>
              </w:numPr>
              <w:spacing w:line="360" w:lineRule="auto"/>
              <w:ind w:firstLine="420"/>
              <w:jc w:val="left"/>
              <w:rPr>
                <w:rFonts w:ascii="宋体" w:hAnsi="宋体"/>
              </w:rPr>
            </w:pPr>
            <w:r>
              <w:rPr>
                <w:rFonts w:ascii="宋体" w:hAnsi="宋体"/>
              </w:rPr>
              <w:t>对参与大学生创新创业训练计划的学生实行导师制。制定相关的激励措施，鼓励</w:t>
            </w:r>
            <w:r>
              <w:rPr>
                <w:rFonts w:ascii="宋体" w:hAnsi="宋体" w:hint="eastAsia"/>
              </w:rPr>
              <w:t>专业</w:t>
            </w:r>
            <w:r>
              <w:rPr>
                <w:rFonts w:ascii="宋体" w:hAnsi="宋体"/>
              </w:rPr>
              <w:t>教师担任大学生创新创业训练计划的导师，积极聘请</w:t>
            </w:r>
            <w:r>
              <w:rPr>
                <w:rFonts w:ascii="宋体" w:hAnsi="宋体" w:hint="eastAsia"/>
              </w:rPr>
              <w:t>幼儿园优秀园长等</w:t>
            </w:r>
            <w:r>
              <w:rPr>
                <w:rFonts w:ascii="宋体" w:hAnsi="宋体"/>
              </w:rPr>
              <w:t>指导学生创业训练和实践。</w:t>
            </w:r>
          </w:p>
          <w:p w:rsidR="00774401" w:rsidRDefault="001D28BE">
            <w:pPr>
              <w:spacing w:line="360" w:lineRule="auto"/>
              <w:ind w:firstLine="420"/>
              <w:jc w:val="left"/>
              <w:rPr>
                <w:rFonts w:ascii="宋体" w:hAnsi="宋体"/>
              </w:rPr>
            </w:pPr>
            <w:r>
              <w:rPr>
                <w:rFonts w:ascii="宋体" w:hAnsi="宋体" w:hint="eastAsia"/>
              </w:rPr>
              <w:t>3、</w:t>
            </w:r>
            <w:r>
              <w:rPr>
                <w:rFonts w:ascii="宋体" w:hAnsi="宋体"/>
              </w:rPr>
              <w:t>重视大学生创新创业训练计划实施的条件建设。</w:t>
            </w:r>
            <w:r>
              <w:rPr>
                <w:rFonts w:ascii="宋体" w:hAnsi="宋体" w:hint="eastAsia"/>
              </w:rPr>
              <w:t>在学前教育专业实训基地建成之后，</w:t>
            </w:r>
            <w:r>
              <w:rPr>
                <w:rFonts w:ascii="宋体" w:hAnsi="宋体"/>
              </w:rPr>
              <w:t>向参与项目的学生免费提供</w:t>
            </w:r>
            <w:r>
              <w:rPr>
                <w:rFonts w:ascii="宋体" w:hAnsi="宋体" w:hint="eastAsia"/>
              </w:rPr>
              <w:t>实践实验</w:t>
            </w:r>
            <w:r>
              <w:rPr>
                <w:rFonts w:ascii="宋体" w:hAnsi="宋体"/>
              </w:rPr>
              <w:t>场地和仪器设备</w:t>
            </w:r>
            <w:r>
              <w:rPr>
                <w:rFonts w:ascii="宋体" w:hAnsi="宋体" w:hint="eastAsia"/>
              </w:rPr>
              <w:t>，</w:t>
            </w:r>
            <w:r>
              <w:rPr>
                <w:rFonts w:ascii="宋体" w:hAnsi="宋体"/>
              </w:rPr>
              <w:t>为参与计划的学生提供技术、场地、管理等支持。</w:t>
            </w:r>
          </w:p>
          <w:p w:rsidR="00774401" w:rsidRDefault="001D28BE">
            <w:pPr>
              <w:spacing w:line="360" w:lineRule="auto"/>
              <w:ind w:firstLine="420"/>
              <w:jc w:val="left"/>
              <w:rPr>
                <w:rFonts w:ascii="宋体" w:hAnsi="宋体"/>
              </w:rPr>
            </w:pPr>
            <w:r>
              <w:rPr>
                <w:rFonts w:ascii="宋体" w:hAnsi="宋体" w:hint="eastAsia"/>
              </w:rPr>
              <w:t>4、</w:t>
            </w:r>
            <w:r>
              <w:rPr>
                <w:rFonts w:ascii="宋体" w:hAnsi="宋体"/>
              </w:rPr>
              <w:t>搭建项目学生交流平台，定期开展交流活动。鼓励表现优秀的学生，支持项目学生参加校内外学术会议，为学生创新创业提供交流经验、展示成果、共享资源的机会。学校还要定期组织项目指导教师之间的交流。</w:t>
            </w:r>
          </w:p>
          <w:p w:rsidR="00774401" w:rsidRDefault="001D28BE">
            <w:pPr>
              <w:spacing w:line="360" w:lineRule="auto"/>
              <w:jc w:val="left"/>
              <w:rPr>
                <w:rFonts w:ascii="宋体" w:hAnsi="宋体"/>
                <w:b/>
                <w:bCs/>
                <w:sz w:val="24"/>
                <w:szCs w:val="24"/>
              </w:rPr>
            </w:pPr>
            <w:r>
              <w:rPr>
                <w:rFonts w:ascii="宋体" w:hAnsi="宋体" w:hint="eastAsia"/>
                <w:b/>
                <w:bCs/>
                <w:sz w:val="24"/>
                <w:szCs w:val="24"/>
              </w:rPr>
              <w:t xml:space="preserve">    五、国内外教学交流合作</w:t>
            </w:r>
          </w:p>
          <w:p w:rsidR="00774401" w:rsidRDefault="001D28BE">
            <w:pPr>
              <w:spacing w:line="360" w:lineRule="auto"/>
              <w:ind w:firstLine="420"/>
              <w:jc w:val="left"/>
              <w:rPr>
                <w:rFonts w:asciiTheme="majorEastAsia" w:eastAsiaTheme="majorEastAsia" w:hAnsiTheme="majorEastAsia" w:cstheme="majorEastAsia"/>
                <w:bCs/>
              </w:rPr>
            </w:pPr>
            <w:r>
              <w:rPr>
                <w:rFonts w:asciiTheme="majorEastAsia" w:eastAsiaTheme="majorEastAsia" w:hAnsiTheme="majorEastAsia" w:cstheme="majorEastAsia" w:hint="eastAsia"/>
                <w:bCs/>
              </w:rPr>
              <w:t>目前，学前教育专业定期邀请南京师范大学、华东师范大学等著名专家、著名校友进行教学交流，与盐城师范学院、苏州幼儿高等师范学校、徐州幼儿高等师范学校、扬州大学也进行不定期交流研讨，但未形成完善的教学交流合作模式，方式较为单一。在国外教学交流合作方面，我们进行了初步探索，开展了澳大利亚幼教合作项目，2016年以来，已有7名学生先后赴澳培训学习。在接下来的四年里，我们将拓宽思路，多角度多途径进行交流合作，建立定期的深度的交流合作模式，拓展专业教师的国际视野，提升专业素养。</w:t>
            </w:r>
          </w:p>
          <w:p w:rsidR="00774401" w:rsidRDefault="001D28BE">
            <w:pPr>
              <w:jc w:val="left"/>
              <w:rPr>
                <w:rFonts w:ascii="宋体" w:hAnsi="宋体"/>
                <w:b/>
                <w:bCs/>
                <w:sz w:val="24"/>
                <w:szCs w:val="24"/>
              </w:rPr>
            </w:pPr>
            <w:r>
              <w:rPr>
                <w:rFonts w:ascii="宋体" w:hAnsi="宋体" w:hint="eastAsia"/>
                <w:b/>
                <w:bCs/>
                <w:sz w:val="24"/>
                <w:szCs w:val="24"/>
              </w:rPr>
              <w:t xml:space="preserve">    六、</w:t>
            </w:r>
            <w:r>
              <w:rPr>
                <w:rFonts w:ascii="宋体" w:hAnsi="宋体"/>
                <w:b/>
                <w:bCs/>
                <w:sz w:val="24"/>
                <w:szCs w:val="24"/>
              </w:rPr>
              <w:t>教育教学研究与改革</w:t>
            </w:r>
          </w:p>
          <w:p w:rsidR="00774401" w:rsidRDefault="001D28BE">
            <w:pPr>
              <w:spacing w:line="360" w:lineRule="auto"/>
              <w:jc w:val="left"/>
              <w:rPr>
                <w:rFonts w:asciiTheme="majorEastAsia" w:eastAsiaTheme="majorEastAsia" w:hAnsiTheme="majorEastAsia" w:cstheme="majorEastAsia"/>
              </w:rPr>
            </w:pPr>
            <w:r>
              <w:rPr>
                <w:rFonts w:asciiTheme="majorEastAsia" w:eastAsiaTheme="majorEastAsia" w:hAnsiTheme="majorEastAsia" w:cstheme="majorEastAsia" w:hint="eastAsia"/>
              </w:rPr>
              <w:t>推广小班化教学改革项目和校企合作开发课程项目的研究成果，努力完成基于“幼儿园教师岗位能力”的教育教学研究与改革，定期举行学前教育教学研讨会，学习课堂教学的新理念与模式，努力做到以下几个方面：</w:t>
            </w:r>
          </w:p>
          <w:p w:rsidR="00774401" w:rsidRDefault="001D28BE">
            <w:pPr>
              <w:spacing w:line="360" w:lineRule="auto"/>
              <w:rPr>
                <w:rFonts w:asciiTheme="majorEastAsia" w:eastAsiaTheme="majorEastAsia" w:hAnsiTheme="majorEastAsia" w:cstheme="majorEastAsia"/>
                <w:b/>
                <w:bCs/>
              </w:rPr>
            </w:pPr>
            <w:r>
              <w:rPr>
                <w:rFonts w:asciiTheme="majorEastAsia" w:eastAsiaTheme="majorEastAsia" w:hAnsiTheme="majorEastAsia" w:cstheme="majorEastAsia" w:hint="eastAsia"/>
                <w:b/>
                <w:bCs/>
              </w:rPr>
              <w:t xml:space="preserve">    1、课堂教学理念的革新</w:t>
            </w:r>
          </w:p>
          <w:p w:rsidR="00774401" w:rsidRDefault="001D28BE">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与学生和幼儿园一线优秀教师积极建构学习共同体，课堂教学从传统的“知识传递型”走向“知识建构型”，从“教师为中心”走向“学习者为中心”。</w:t>
            </w:r>
          </w:p>
          <w:p w:rsidR="00774401" w:rsidRDefault="001D28BE" w:rsidP="00774401">
            <w:pPr>
              <w:spacing w:line="360" w:lineRule="auto"/>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2、校园合作的深度延伸</w:t>
            </w:r>
          </w:p>
          <w:p w:rsidR="00774401" w:rsidRDefault="001D28BE">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 xml:space="preserve">    基于“走出去，请进来”，校园合作深度延伸，主要包含课程标准的共同制定、教学过</w:t>
            </w:r>
            <w:r>
              <w:rPr>
                <w:rFonts w:asciiTheme="majorEastAsia" w:eastAsiaTheme="majorEastAsia" w:hAnsiTheme="majorEastAsia" w:cstheme="majorEastAsia" w:hint="eastAsia"/>
              </w:rPr>
              <w:lastRenderedPageBreak/>
              <w:t>程的深层互动和教学评价的多元参与三个层次，将单纯的教育见实习的校园合作模式延伸到每一门教师教育课程中去，真正实现校园的深度融合。</w:t>
            </w:r>
          </w:p>
          <w:p w:rsidR="00774401" w:rsidRDefault="001D28BE" w:rsidP="00774401">
            <w:pPr>
              <w:spacing w:line="360" w:lineRule="auto"/>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3、PBL教学模式的运用</w:t>
            </w:r>
          </w:p>
          <w:p w:rsidR="00774401" w:rsidRDefault="001D28BE">
            <w:p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在小班化教学改革项目中，探索PBL教学模式在课程中的运用，通过观察、访谈、实践等方式挖掘幼儿园教师在领域教学中常遇的核心问题以及学生实习实践中遭遇的真实问题，基于这些真实问题，开展小组写作学习，完成项目任务，提高学生的课程设计与组织的专业能力。我们将继续探讨在其他课程中的PBL教学模式的运用，分析每门课程对应的幼儿园教师的专业核心能力，开展基于问题任务的教育教学。</w:t>
            </w:r>
          </w:p>
          <w:p w:rsidR="00774401" w:rsidRDefault="001D28BE">
            <w:pPr>
              <w:spacing w:line="360" w:lineRule="auto"/>
              <w:ind w:firstLine="420"/>
              <w:rPr>
                <w:rFonts w:asciiTheme="majorEastAsia" w:eastAsiaTheme="majorEastAsia" w:hAnsiTheme="majorEastAsia" w:cstheme="majorEastAsia"/>
                <w:b/>
                <w:bCs/>
              </w:rPr>
            </w:pPr>
            <w:r>
              <w:rPr>
                <w:rFonts w:asciiTheme="majorEastAsia" w:eastAsiaTheme="majorEastAsia" w:hAnsiTheme="majorEastAsia" w:cstheme="majorEastAsia" w:hint="eastAsia"/>
                <w:b/>
                <w:bCs/>
              </w:rPr>
              <w:t>4、实现课程评价主体的多元化</w:t>
            </w:r>
          </w:p>
          <w:p w:rsidR="00774401" w:rsidRDefault="001D28BE">
            <w:pPr>
              <w:spacing w:line="360" w:lineRule="auto"/>
              <w:ind w:firstLine="420"/>
              <w:rPr>
                <w:rFonts w:asciiTheme="majorEastAsia" w:eastAsiaTheme="majorEastAsia" w:hAnsiTheme="majorEastAsia" w:cstheme="majorEastAsia"/>
              </w:rPr>
            </w:pPr>
            <w:r>
              <w:rPr>
                <w:rFonts w:asciiTheme="majorEastAsia" w:eastAsiaTheme="majorEastAsia" w:hAnsiTheme="majorEastAsia" w:cstheme="majorEastAsia" w:hint="eastAsia"/>
              </w:rPr>
              <w:t>课程评价主体从原来的教师评价转变为构建教师、幼儿园教师或园长、学生互评和自评相结合的多元评价体系，并在不同形式的教学活动中展开过程性评价，真实有效地反映学生的学习效果。</w:t>
            </w:r>
          </w:p>
          <w:p w:rsidR="00774401" w:rsidRDefault="00774401">
            <w:pPr>
              <w:spacing w:line="360" w:lineRule="auto"/>
              <w:ind w:firstLine="420"/>
              <w:rPr>
                <w:rFonts w:asciiTheme="majorEastAsia" w:eastAsiaTheme="majorEastAsia" w:hAnsiTheme="majorEastAsia" w:cstheme="majorEastAsia"/>
              </w:rPr>
            </w:pPr>
          </w:p>
          <w:p w:rsidR="00774401" w:rsidRDefault="00774401">
            <w:pPr>
              <w:spacing w:line="360" w:lineRule="auto"/>
              <w:ind w:firstLine="421"/>
              <w:jc w:val="left"/>
              <w:rPr>
                <w:rFonts w:asciiTheme="majorEastAsia" w:eastAsiaTheme="majorEastAsia" w:hAnsiTheme="majorEastAsia" w:cstheme="majorEastAsia"/>
              </w:rPr>
            </w:pPr>
          </w:p>
          <w:p w:rsidR="00774401" w:rsidRDefault="00774401">
            <w:pPr>
              <w:ind w:firstLineChars="200" w:firstLine="420"/>
              <w:jc w:val="left"/>
              <w:rPr>
                <w:rFonts w:ascii="仿宋_GB2312" w:eastAsia="仿宋_GB2312"/>
              </w:rPr>
            </w:pPr>
          </w:p>
          <w:p w:rsidR="00774401" w:rsidRDefault="00774401">
            <w:pPr>
              <w:ind w:firstLineChars="200" w:firstLine="420"/>
              <w:jc w:val="left"/>
              <w:rPr>
                <w:rFonts w:ascii="仿宋_GB2312" w:eastAsia="仿宋_GB2312"/>
              </w:rPr>
            </w:pPr>
          </w:p>
          <w:p w:rsidR="00774401" w:rsidRDefault="00774401">
            <w:pPr>
              <w:jc w:val="left"/>
              <w:rPr>
                <w:rFonts w:ascii="仿宋_GB2312" w:eastAsia="仿宋_GB2312"/>
              </w:rPr>
            </w:pPr>
          </w:p>
          <w:p w:rsidR="00774401" w:rsidRDefault="00774401">
            <w:pPr>
              <w:jc w:val="left"/>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ind w:right="120"/>
              <w:jc w:val="right"/>
              <w:rPr>
                <w:sz w:val="24"/>
              </w:rPr>
            </w:pPr>
          </w:p>
          <w:p w:rsidR="00774401" w:rsidRDefault="00774401">
            <w:pPr>
              <w:ind w:right="120"/>
              <w:jc w:val="right"/>
              <w:rPr>
                <w:sz w:val="24"/>
              </w:rPr>
            </w:pPr>
          </w:p>
          <w:p w:rsidR="00774401" w:rsidRDefault="00774401">
            <w:pPr>
              <w:ind w:right="120"/>
              <w:jc w:val="right"/>
              <w:rPr>
                <w:sz w:val="24"/>
              </w:rPr>
            </w:pPr>
          </w:p>
          <w:p w:rsidR="00774401" w:rsidRDefault="00774401">
            <w:pPr>
              <w:ind w:right="120"/>
              <w:jc w:val="right"/>
              <w:rPr>
                <w:sz w:val="24"/>
              </w:rPr>
            </w:pPr>
          </w:p>
          <w:p w:rsidR="00774401" w:rsidRDefault="00774401">
            <w:pPr>
              <w:ind w:right="120"/>
              <w:rPr>
                <w:sz w:val="24"/>
              </w:rPr>
            </w:pPr>
          </w:p>
          <w:p w:rsidR="00774401" w:rsidRDefault="00774401">
            <w:pPr>
              <w:ind w:right="120"/>
              <w:jc w:val="right"/>
              <w:rPr>
                <w:rFonts w:ascii="仿宋_GB2312" w:eastAsia="仿宋_GB2312"/>
              </w:rPr>
            </w:pPr>
          </w:p>
          <w:p w:rsidR="00613179" w:rsidRDefault="00613179" w:rsidP="00613179">
            <w:pPr>
              <w:ind w:right="120"/>
              <w:jc w:val="right"/>
              <w:rPr>
                <w:sz w:val="24"/>
              </w:rPr>
            </w:pPr>
          </w:p>
          <w:p w:rsidR="00613179" w:rsidRDefault="00613179" w:rsidP="00613179">
            <w:pPr>
              <w:ind w:right="120"/>
              <w:jc w:val="right"/>
              <w:rPr>
                <w:sz w:val="24"/>
              </w:rPr>
            </w:pPr>
          </w:p>
          <w:p w:rsidR="00613179" w:rsidRDefault="00613179" w:rsidP="00613179">
            <w:pPr>
              <w:ind w:right="330"/>
              <w:jc w:val="right"/>
              <w:rPr>
                <w:rFonts w:ascii="仿宋_GB2312" w:eastAsia="仿宋_GB2312"/>
              </w:rPr>
            </w:pPr>
            <w:r>
              <w:rPr>
                <w:rFonts w:hint="eastAsia"/>
                <w:sz w:val="24"/>
              </w:rPr>
              <w:t>(</w:t>
            </w:r>
            <w:r>
              <w:rPr>
                <w:rFonts w:ascii="仿宋_GB2312" w:eastAsia="仿宋_GB2312" w:hAnsi="宋体" w:hint="eastAsia"/>
                <w:color w:val="000000"/>
                <w:sz w:val="24"/>
              </w:rPr>
              <w:t>可另附页</w:t>
            </w:r>
            <w:r>
              <w:rPr>
                <w:rFonts w:hint="eastAsia"/>
                <w:sz w:val="24"/>
              </w:rPr>
              <w:t>)</w:t>
            </w:r>
          </w:p>
        </w:tc>
      </w:tr>
    </w:tbl>
    <w:p w:rsidR="00774401" w:rsidRDefault="001D28BE">
      <w:pPr>
        <w:rPr>
          <w:rFonts w:ascii="宋体" w:hAnsi="宋体"/>
          <w:b/>
          <w:bCs/>
          <w:sz w:val="28"/>
        </w:rPr>
      </w:pPr>
      <w:r>
        <w:rPr>
          <w:rFonts w:ascii="Arial" w:hAnsi="Arial" w:hint="eastAsia"/>
          <w:b/>
          <w:bCs/>
          <w:sz w:val="28"/>
          <w:szCs w:val="32"/>
        </w:rPr>
        <w:lastRenderedPageBreak/>
        <w:t>五、</w:t>
      </w:r>
      <w:r>
        <w:rPr>
          <w:rFonts w:ascii="宋体" w:hAnsi="宋体" w:hint="eastAsia"/>
          <w:b/>
          <w:bCs/>
          <w:sz w:val="28"/>
          <w:szCs w:val="32"/>
        </w:rPr>
        <w:t>进度安排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774401">
        <w:trPr>
          <w:trHeight w:val="646"/>
        </w:trPr>
        <w:tc>
          <w:tcPr>
            <w:tcW w:w="8522" w:type="dxa"/>
            <w:tcBorders>
              <w:bottom w:val="single" w:sz="4" w:space="0" w:color="auto"/>
            </w:tcBorders>
          </w:tcPr>
          <w:p w:rsidR="00774401" w:rsidRDefault="001D28BE">
            <w:pPr>
              <w:rPr>
                <w:rFonts w:ascii="仿宋_GB2312" w:eastAsia="仿宋_GB2312" w:hAnsi="宋体"/>
                <w:color w:val="000000"/>
                <w:sz w:val="24"/>
              </w:rPr>
            </w:pPr>
            <w:r>
              <w:rPr>
                <w:rFonts w:ascii="仿宋_GB2312" w:eastAsia="仿宋_GB2312" w:hAnsi="宋体" w:hint="eastAsia"/>
                <w:color w:val="000000"/>
                <w:sz w:val="24"/>
              </w:rPr>
              <w:t>分年度填写，建设期为2017-2020年</w:t>
            </w:r>
          </w:p>
          <w:p w:rsidR="00774401" w:rsidRDefault="001D28BE">
            <w:pPr>
              <w:spacing w:line="360" w:lineRule="auto"/>
              <w:ind w:rightChars="-51" w:right="-107" w:firstLineChars="200" w:firstLine="422"/>
              <w:rPr>
                <w:rFonts w:ascii="宋体" w:hAnsi="宋体" w:cs="Tahoma"/>
                <w:kern w:val="0"/>
              </w:rPr>
            </w:pPr>
            <w:r>
              <w:rPr>
                <w:rFonts w:ascii="宋体" w:hAnsi="宋体" w:cs="Tahoma" w:hint="eastAsia"/>
                <w:b/>
                <w:kern w:val="0"/>
              </w:rPr>
              <w:t xml:space="preserve">一、学习准备阶段（2017年03月～2017年05月） </w:t>
            </w:r>
          </w:p>
          <w:p w:rsidR="00774401" w:rsidRDefault="00613179">
            <w:pPr>
              <w:widowControl/>
              <w:spacing w:line="360" w:lineRule="auto"/>
              <w:jc w:val="left"/>
              <w:rPr>
                <w:rFonts w:ascii="宋体" w:hAnsi="宋体" w:cs="Tahoma"/>
                <w:kern w:val="0"/>
              </w:rPr>
            </w:pPr>
            <w:r>
              <w:rPr>
                <w:rFonts w:ascii="宋体" w:hAnsi="宋体" w:cs="Tahoma" w:hint="eastAsia"/>
                <w:kern w:val="0"/>
              </w:rPr>
              <w:t>  </w:t>
            </w:r>
            <w:r w:rsidR="001D28BE">
              <w:rPr>
                <w:rFonts w:ascii="宋体" w:hAnsi="宋体" w:cs="Tahoma" w:hint="eastAsia"/>
                <w:kern w:val="0"/>
              </w:rPr>
              <w:t>建立教师专业团队，定期开展专业建设研讨会，开展调研活动，梳理多年来的办学特色与经验，学习与借鉴各级各类院校学前教育专业建设的优势，细化品牌专业建设方案。</w:t>
            </w:r>
          </w:p>
          <w:p w:rsidR="00774401" w:rsidRDefault="001D28BE">
            <w:pPr>
              <w:spacing w:line="360" w:lineRule="auto"/>
              <w:ind w:rightChars="-51" w:right="-107" w:firstLineChars="200" w:firstLine="422"/>
              <w:rPr>
                <w:rFonts w:ascii="宋体" w:hAnsi="宋体" w:cs="Tahoma"/>
                <w:b/>
                <w:kern w:val="0"/>
              </w:rPr>
            </w:pPr>
            <w:r>
              <w:rPr>
                <w:rFonts w:ascii="宋体" w:hAnsi="宋体" w:cs="Tahoma" w:hint="eastAsia"/>
                <w:b/>
                <w:kern w:val="0"/>
              </w:rPr>
              <w:t xml:space="preserve">二、探索改革阶段（2017年5月～2019年09月） </w:t>
            </w:r>
          </w:p>
          <w:p w:rsidR="00774401" w:rsidRDefault="00613179">
            <w:pPr>
              <w:widowControl/>
              <w:spacing w:line="360" w:lineRule="auto"/>
              <w:ind w:firstLineChars="200" w:firstLine="420"/>
              <w:jc w:val="left"/>
              <w:rPr>
                <w:rFonts w:ascii="宋体" w:hAnsi="宋体" w:cs="Tahoma"/>
                <w:kern w:val="0"/>
              </w:rPr>
            </w:pPr>
            <w:r>
              <w:rPr>
                <w:rFonts w:ascii="宋体" w:hAnsi="宋体" w:cs="Tahoma" w:hint="eastAsia"/>
                <w:kern w:val="0"/>
              </w:rPr>
              <w:t>1、</w:t>
            </w:r>
            <w:r w:rsidR="001D28BE">
              <w:rPr>
                <w:rFonts w:ascii="宋体" w:hAnsi="宋体" w:cs="Tahoma" w:hint="eastAsia"/>
                <w:kern w:val="0"/>
              </w:rPr>
              <w:t>围绕《幼儿园教师专业标准》中的“专业理念与师德”部分对学生的专业情感与态度具体要求，重视学生的专业情感培养，以“爱”为根的专业情感培养计划。</w:t>
            </w:r>
          </w:p>
          <w:p w:rsidR="00774401" w:rsidRDefault="00613179">
            <w:pPr>
              <w:widowControl/>
              <w:spacing w:line="360" w:lineRule="auto"/>
              <w:ind w:firstLineChars="200" w:firstLine="420"/>
              <w:jc w:val="left"/>
              <w:rPr>
                <w:rFonts w:ascii="宋体" w:hAnsi="宋体" w:cs="Tahoma"/>
                <w:kern w:val="0"/>
              </w:rPr>
            </w:pPr>
            <w:r>
              <w:rPr>
                <w:rFonts w:ascii="宋体" w:hAnsi="宋体" w:cs="Tahoma" w:hint="eastAsia"/>
                <w:kern w:val="0"/>
              </w:rPr>
              <w:t>2、</w:t>
            </w:r>
            <w:r w:rsidR="001D28BE">
              <w:rPr>
                <w:rFonts w:ascii="宋体" w:hAnsi="宋体" w:cs="Tahoma" w:hint="eastAsia"/>
                <w:kern w:val="0"/>
              </w:rPr>
              <w:t>结合《幼儿园教师专业标准》以及幼儿园教师岗位需求，探讨人才培养新模式，修订学前教育专业教学计划。 </w:t>
            </w:r>
          </w:p>
          <w:p w:rsidR="00774401" w:rsidRDefault="00613179">
            <w:pPr>
              <w:spacing w:line="360" w:lineRule="auto"/>
              <w:ind w:firstLine="420"/>
              <w:rPr>
                <w:rFonts w:ascii="宋体" w:hAnsi="宋体" w:cs="Tahoma"/>
                <w:kern w:val="0"/>
              </w:rPr>
            </w:pPr>
            <w:r>
              <w:rPr>
                <w:rFonts w:ascii="宋体" w:hAnsi="宋体" w:cs="Tahoma" w:hint="eastAsia"/>
                <w:kern w:val="0"/>
              </w:rPr>
              <w:t>3、</w:t>
            </w:r>
            <w:r w:rsidR="001D28BE">
              <w:rPr>
                <w:rFonts w:ascii="宋体" w:hAnsi="宋体" w:cs="Tahoma" w:hint="eastAsia"/>
                <w:kern w:val="0"/>
              </w:rPr>
              <w:t>根据《幼儿园教师专业标准》及《教师教育课程标准》的具体要求，修订各学前教师教育课程的课程标准，开展教育教学改革，提升学生的专业能力。</w:t>
            </w:r>
          </w:p>
          <w:p w:rsidR="00774401" w:rsidRDefault="00613179">
            <w:pPr>
              <w:widowControl/>
              <w:spacing w:line="360" w:lineRule="auto"/>
              <w:ind w:firstLineChars="200" w:firstLine="420"/>
              <w:jc w:val="left"/>
              <w:rPr>
                <w:rFonts w:ascii="宋体" w:hAnsi="宋体" w:cs="Tahoma"/>
                <w:kern w:val="0"/>
              </w:rPr>
            </w:pPr>
            <w:r>
              <w:rPr>
                <w:rFonts w:ascii="宋体" w:hAnsi="宋体" w:cs="Tahoma" w:hint="eastAsia"/>
                <w:kern w:val="0"/>
              </w:rPr>
              <w:t>4、</w:t>
            </w:r>
            <w:r w:rsidR="001D28BE">
              <w:rPr>
                <w:rFonts w:ascii="宋体" w:hAnsi="宋体" w:cs="Tahoma" w:hint="eastAsia"/>
                <w:kern w:val="0"/>
              </w:rPr>
              <w:t>依据《江苏省学前教育专业认证标准（试行）》、《江苏省教师教育专业教学教学技能实训平台建设标准》对实践实训条件的要求，全面展开学前教育实训基地的建设工作，建构完善的学前教育专业实践体系。</w:t>
            </w:r>
          </w:p>
          <w:p w:rsidR="00774401" w:rsidRDefault="00613179">
            <w:pPr>
              <w:widowControl/>
              <w:spacing w:line="360" w:lineRule="auto"/>
              <w:ind w:firstLineChars="200" w:firstLine="420"/>
              <w:jc w:val="left"/>
              <w:rPr>
                <w:rFonts w:ascii="宋体" w:hAnsi="宋体" w:cs="Tahoma"/>
                <w:kern w:val="0"/>
              </w:rPr>
            </w:pPr>
            <w:r>
              <w:rPr>
                <w:rFonts w:ascii="宋体" w:hAnsi="宋体" w:cs="Tahoma" w:hint="eastAsia"/>
                <w:kern w:val="0"/>
              </w:rPr>
              <w:t>5、</w:t>
            </w:r>
            <w:r w:rsidR="001D28BE">
              <w:rPr>
                <w:rFonts w:ascii="宋体" w:hAnsi="宋体" w:cs="Tahoma" w:hint="eastAsia"/>
                <w:kern w:val="0"/>
              </w:rPr>
              <w:t>初探网络课程的建设，为学生建设丰富的“学材”。</w:t>
            </w:r>
          </w:p>
          <w:p w:rsidR="00774401" w:rsidRDefault="001D28BE" w:rsidP="00774401">
            <w:pPr>
              <w:widowControl/>
              <w:spacing w:line="360" w:lineRule="auto"/>
              <w:ind w:firstLineChars="200" w:firstLine="422"/>
              <w:jc w:val="left"/>
              <w:rPr>
                <w:rFonts w:ascii="宋体" w:hAnsi="宋体" w:cs="Tahoma"/>
                <w:kern w:val="0"/>
              </w:rPr>
            </w:pPr>
            <w:r>
              <w:rPr>
                <w:rFonts w:ascii="宋体" w:hAnsi="宋体" w:cs="Tahoma" w:hint="eastAsia"/>
                <w:b/>
                <w:kern w:val="0"/>
              </w:rPr>
              <w:t>三、实施验证阶段（2019年09月～2020年09月）</w:t>
            </w:r>
          </w:p>
          <w:p w:rsidR="00774401" w:rsidRDefault="00613179">
            <w:pPr>
              <w:widowControl/>
              <w:spacing w:line="360" w:lineRule="auto"/>
              <w:ind w:firstLine="225"/>
              <w:jc w:val="left"/>
              <w:rPr>
                <w:rFonts w:ascii="宋体" w:hAnsi="宋体" w:cs="Tahoma"/>
                <w:kern w:val="0"/>
              </w:rPr>
            </w:pPr>
            <w:r>
              <w:rPr>
                <w:rFonts w:ascii="宋体" w:hAnsi="宋体" w:cs="Tahoma" w:hint="eastAsia"/>
                <w:kern w:val="0"/>
              </w:rPr>
              <w:t> </w:t>
            </w:r>
            <w:r w:rsidR="001D28BE">
              <w:rPr>
                <w:rFonts w:ascii="宋体" w:hAnsi="宋体" w:cs="Tahoma" w:hint="eastAsia"/>
                <w:kern w:val="0"/>
              </w:rPr>
              <w:t>落实品牌专业的建设方案，系统完整地进行一年的多方位尝试，并不断地提出新问题、集体研讨、实践与反思，在行动研究的过程中，验证、调整研究成果。</w:t>
            </w:r>
          </w:p>
          <w:p w:rsidR="00774401" w:rsidRDefault="00774401">
            <w:pPr>
              <w:rPr>
                <w:rFonts w:ascii="仿宋_GB2312" w:eastAsia="仿宋_GB2312" w:hAnsi="宋体"/>
                <w:color w:val="000000"/>
                <w:sz w:val="24"/>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tc>
      </w:tr>
    </w:tbl>
    <w:p w:rsidR="00774401" w:rsidRDefault="001D28BE">
      <w:pPr>
        <w:ind w:firstLineChars="50" w:firstLine="141"/>
        <w:rPr>
          <w:rFonts w:ascii="宋体" w:hAnsi="宋体"/>
          <w:b/>
          <w:bCs/>
          <w:sz w:val="28"/>
        </w:rPr>
      </w:pPr>
      <w:r>
        <w:rPr>
          <w:rFonts w:ascii="Arial" w:hAnsi="Arial" w:hint="eastAsia"/>
          <w:b/>
          <w:bCs/>
          <w:sz w:val="28"/>
          <w:szCs w:val="32"/>
        </w:rPr>
        <w:lastRenderedPageBreak/>
        <w:t>六、</w:t>
      </w:r>
      <w:r>
        <w:rPr>
          <w:rFonts w:ascii="宋体" w:hAnsi="宋体" w:hint="eastAsia"/>
          <w:b/>
          <w:bCs/>
          <w:sz w:val="28"/>
          <w:szCs w:val="32"/>
        </w:rPr>
        <w:t>预期成效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774401">
        <w:trPr>
          <w:trHeight w:val="646"/>
        </w:trPr>
        <w:tc>
          <w:tcPr>
            <w:tcW w:w="8522" w:type="dxa"/>
            <w:tcBorders>
              <w:bottom w:val="single" w:sz="4" w:space="0" w:color="auto"/>
            </w:tcBorders>
          </w:tcPr>
          <w:p w:rsidR="00774401" w:rsidRDefault="001D28BE">
            <w:pPr>
              <w:rPr>
                <w:rFonts w:ascii="仿宋_GB2312" w:eastAsia="仿宋_GB2312"/>
              </w:rPr>
            </w:pPr>
            <w:r>
              <w:rPr>
                <w:rFonts w:ascii="仿宋_GB2312" w:eastAsia="仿宋_GB2312" w:hint="eastAsia"/>
              </w:rPr>
              <w:t>含主要成果和特色</w:t>
            </w:r>
          </w:p>
          <w:tbl>
            <w:tblPr>
              <w:tblpPr w:leftFromText="180" w:rightFromText="180" w:vertAnchor="text" w:horzAnchor="page" w:tblpX="142" w:tblpY="457"/>
              <w:tblOverlap w:val="never"/>
              <w:tblW w:w="7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4"/>
              <w:gridCol w:w="1231"/>
              <w:gridCol w:w="1589"/>
            </w:tblGrid>
            <w:tr w:rsidR="00774401">
              <w:trPr>
                <w:trHeight w:val="397"/>
              </w:trPr>
              <w:tc>
                <w:tcPr>
                  <w:tcW w:w="4974"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主要成  果  名  称</w:t>
                  </w:r>
                </w:p>
              </w:tc>
              <w:tc>
                <w:tcPr>
                  <w:tcW w:w="1231"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成果形式</w:t>
                  </w:r>
                </w:p>
              </w:tc>
              <w:tc>
                <w:tcPr>
                  <w:tcW w:w="1589"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完成时间</w:t>
                  </w:r>
                </w:p>
              </w:tc>
            </w:tr>
            <w:tr w:rsidR="00774401">
              <w:trPr>
                <w:trHeight w:val="397"/>
              </w:trPr>
              <w:tc>
                <w:tcPr>
                  <w:tcW w:w="4974"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学前教育专业教学计划</w:t>
                  </w:r>
                </w:p>
              </w:tc>
              <w:tc>
                <w:tcPr>
                  <w:tcW w:w="1231"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文档</w:t>
                  </w:r>
                </w:p>
              </w:tc>
              <w:tc>
                <w:tcPr>
                  <w:tcW w:w="1589"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2019年9月</w:t>
                  </w:r>
                </w:p>
              </w:tc>
            </w:tr>
            <w:tr w:rsidR="00774401">
              <w:trPr>
                <w:trHeight w:val="397"/>
              </w:trPr>
              <w:tc>
                <w:tcPr>
                  <w:tcW w:w="4974"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“能力为重、实践取向”的学前教育课程标准集</w:t>
                  </w:r>
                </w:p>
              </w:tc>
              <w:tc>
                <w:tcPr>
                  <w:tcW w:w="1231"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专辑</w:t>
                  </w:r>
                </w:p>
              </w:tc>
              <w:tc>
                <w:tcPr>
                  <w:tcW w:w="1589"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2018年9月</w:t>
                  </w:r>
                </w:p>
              </w:tc>
            </w:tr>
            <w:tr w:rsidR="00774401">
              <w:trPr>
                <w:trHeight w:val="397"/>
              </w:trPr>
              <w:tc>
                <w:tcPr>
                  <w:tcW w:w="4974"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以“爱”为根的专业情感培养计划</w:t>
                  </w:r>
                </w:p>
              </w:tc>
              <w:tc>
                <w:tcPr>
                  <w:tcW w:w="1231"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文档</w:t>
                  </w:r>
                </w:p>
              </w:tc>
              <w:tc>
                <w:tcPr>
                  <w:tcW w:w="1589"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2018年9月</w:t>
                  </w:r>
                </w:p>
              </w:tc>
            </w:tr>
            <w:tr w:rsidR="00774401">
              <w:trPr>
                <w:trHeight w:val="397"/>
              </w:trPr>
              <w:tc>
                <w:tcPr>
                  <w:tcW w:w="4974"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学前教育实训基地的建设</w:t>
                  </w:r>
                </w:p>
              </w:tc>
              <w:tc>
                <w:tcPr>
                  <w:tcW w:w="1231"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建筑实体</w:t>
                  </w:r>
                </w:p>
              </w:tc>
              <w:tc>
                <w:tcPr>
                  <w:tcW w:w="1589"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2019年9月</w:t>
                  </w:r>
                </w:p>
              </w:tc>
            </w:tr>
            <w:tr w:rsidR="00774401">
              <w:trPr>
                <w:trHeight w:val="397"/>
              </w:trPr>
              <w:tc>
                <w:tcPr>
                  <w:tcW w:w="4974"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《学前教育专业学生实践手册》</w:t>
                  </w:r>
                </w:p>
              </w:tc>
              <w:tc>
                <w:tcPr>
                  <w:tcW w:w="1231"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教材</w:t>
                  </w:r>
                </w:p>
              </w:tc>
              <w:tc>
                <w:tcPr>
                  <w:tcW w:w="1589"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2019年9月</w:t>
                  </w:r>
                </w:p>
              </w:tc>
            </w:tr>
            <w:tr w:rsidR="00774401">
              <w:trPr>
                <w:trHeight w:val="397"/>
              </w:trPr>
              <w:tc>
                <w:tcPr>
                  <w:tcW w:w="4974"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学前儿童心理学网络课程的建设</w:t>
                  </w:r>
                </w:p>
              </w:tc>
              <w:tc>
                <w:tcPr>
                  <w:tcW w:w="1231"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网络课程</w:t>
                  </w:r>
                </w:p>
              </w:tc>
              <w:tc>
                <w:tcPr>
                  <w:tcW w:w="1589"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2018年12月</w:t>
                  </w:r>
                </w:p>
              </w:tc>
            </w:tr>
            <w:tr w:rsidR="00774401">
              <w:trPr>
                <w:trHeight w:val="397"/>
              </w:trPr>
              <w:tc>
                <w:tcPr>
                  <w:tcW w:w="4974"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“三位一体”协同培养机制的构建</w:t>
                  </w:r>
                </w:p>
              </w:tc>
              <w:tc>
                <w:tcPr>
                  <w:tcW w:w="1231"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文档</w:t>
                  </w:r>
                </w:p>
              </w:tc>
              <w:tc>
                <w:tcPr>
                  <w:tcW w:w="1589" w:type="dxa"/>
                  <w:vAlign w:val="center"/>
                </w:tcPr>
                <w:p w:rsidR="00774401" w:rsidRDefault="001D28BE">
                  <w:pPr>
                    <w:spacing w:line="360" w:lineRule="auto"/>
                    <w:jc w:val="center"/>
                    <w:rPr>
                      <w:rFonts w:ascii="宋体" w:hAnsi="宋体" w:cs="Tahoma"/>
                      <w:kern w:val="0"/>
                    </w:rPr>
                  </w:pPr>
                  <w:r>
                    <w:rPr>
                      <w:rFonts w:ascii="宋体" w:hAnsi="宋体" w:cs="Tahoma" w:hint="eastAsia"/>
                      <w:kern w:val="0"/>
                    </w:rPr>
                    <w:t>2018年12月</w:t>
                  </w:r>
                </w:p>
              </w:tc>
            </w:tr>
          </w:tbl>
          <w:p w:rsidR="00774401" w:rsidRDefault="001D28BE">
            <w:pPr>
              <w:jc w:val="left"/>
              <w:rPr>
                <w:rFonts w:ascii="宋体" w:hAnsi="宋体"/>
                <w:b/>
                <w:bCs/>
                <w:sz w:val="24"/>
                <w:szCs w:val="24"/>
              </w:rPr>
            </w:pPr>
            <w:r>
              <w:rPr>
                <w:rFonts w:ascii="宋体" w:hAnsi="宋体" w:hint="eastAsia"/>
                <w:b/>
                <w:bCs/>
                <w:sz w:val="24"/>
                <w:szCs w:val="24"/>
              </w:rPr>
              <w:t xml:space="preserve">    一、主要成果</w:t>
            </w:r>
          </w:p>
          <w:p w:rsidR="00774401" w:rsidRDefault="00774401">
            <w:pPr>
              <w:rPr>
                <w:rFonts w:ascii="仿宋_GB2312" w:eastAsia="仿宋_GB2312"/>
              </w:rPr>
            </w:pPr>
          </w:p>
          <w:p w:rsidR="00774401" w:rsidRDefault="001D28BE">
            <w:pPr>
              <w:numPr>
                <w:ilvl w:val="0"/>
                <w:numId w:val="10"/>
              </w:numPr>
              <w:spacing w:line="360" w:lineRule="auto"/>
              <w:ind w:firstLine="481"/>
              <w:rPr>
                <w:rFonts w:ascii="宋体" w:hAnsi="宋体"/>
                <w:b/>
                <w:bCs/>
                <w:sz w:val="24"/>
                <w:szCs w:val="24"/>
              </w:rPr>
            </w:pPr>
            <w:r>
              <w:rPr>
                <w:rFonts w:ascii="宋体" w:hAnsi="宋体" w:hint="eastAsia"/>
                <w:b/>
                <w:bCs/>
                <w:sz w:val="24"/>
                <w:szCs w:val="24"/>
              </w:rPr>
              <w:t>成果特色</w:t>
            </w:r>
          </w:p>
          <w:p w:rsidR="00774401" w:rsidRDefault="001D28BE">
            <w:pPr>
              <w:spacing w:line="360" w:lineRule="auto"/>
              <w:ind w:firstLine="481"/>
              <w:rPr>
                <w:rFonts w:ascii="宋体" w:hAnsi="宋体" w:cs="Tahoma"/>
                <w:kern w:val="0"/>
              </w:rPr>
            </w:pPr>
            <w:r>
              <w:rPr>
                <w:rFonts w:ascii="宋体" w:hAnsi="宋体" w:cs="Tahoma" w:hint="eastAsia"/>
                <w:kern w:val="0"/>
              </w:rPr>
              <w:t>学前教育专业成果的建设在遵循“师德为先、能力为重、实践取向”的专业理念，进行人才培养模式革新、人才培养方案修订、实践实训体系建构、学前教育实训基地建设、课程与教学改革等系列建设工作中建设而成，具有以下突出特征：</w:t>
            </w:r>
          </w:p>
          <w:p w:rsidR="00774401" w:rsidRDefault="001D28BE">
            <w:pPr>
              <w:numPr>
                <w:ilvl w:val="0"/>
                <w:numId w:val="11"/>
              </w:numPr>
              <w:spacing w:line="360" w:lineRule="auto"/>
              <w:ind w:firstLine="481"/>
              <w:rPr>
                <w:rFonts w:ascii="宋体" w:hAnsi="宋体" w:cs="Tahoma"/>
                <w:b/>
                <w:bCs/>
                <w:kern w:val="0"/>
              </w:rPr>
            </w:pPr>
            <w:r>
              <w:rPr>
                <w:rFonts w:ascii="宋体" w:hAnsi="宋体" w:cs="Tahoma" w:hint="eastAsia"/>
                <w:b/>
                <w:bCs/>
                <w:kern w:val="0"/>
              </w:rPr>
              <w:t>专业性</w:t>
            </w:r>
          </w:p>
          <w:p w:rsidR="00774401" w:rsidRDefault="00613179" w:rsidP="00613179">
            <w:pPr>
              <w:spacing w:line="360" w:lineRule="auto"/>
              <w:rPr>
                <w:rFonts w:ascii="宋体" w:hAnsi="宋体" w:cs="Tahoma"/>
                <w:kern w:val="0"/>
              </w:rPr>
            </w:pPr>
            <w:r>
              <w:rPr>
                <w:rFonts w:ascii="宋体" w:hAnsi="宋体" w:cs="Tahoma" w:hint="eastAsia"/>
                <w:kern w:val="0"/>
              </w:rPr>
              <w:t xml:space="preserve">    </w:t>
            </w:r>
            <w:r w:rsidR="001D28BE">
              <w:rPr>
                <w:rFonts w:ascii="宋体" w:hAnsi="宋体" w:cs="Tahoma" w:hint="eastAsia"/>
                <w:kern w:val="0"/>
              </w:rPr>
              <w:t>成果的建设基于对《幼儿园教师专业标准》的解读与实现，《教师教育课程标准》也</w:t>
            </w:r>
          </w:p>
          <w:p w:rsidR="00774401" w:rsidRDefault="001D28BE">
            <w:pPr>
              <w:spacing w:line="360" w:lineRule="auto"/>
              <w:rPr>
                <w:rFonts w:ascii="宋体" w:hAnsi="宋体" w:cs="Tahoma"/>
                <w:kern w:val="0"/>
              </w:rPr>
            </w:pPr>
            <w:r>
              <w:rPr>
                <w:rFonts w:ascii="宋体" w:hAnsi="宋体" w:cs="Tahoma" w:hint="eastAsia"/>
                <w:kern w:val="0"/>
              </w:rPr>
              <w:t>成为人才培养方案制定、学前教育实训基地建设、《学前教育专业学生实践手册》编制的重要依据，突出学前教育专业的需求，服务于学生专业理念与师德、专业知识以及专业能力的提升。</w:t>
            </w:r>
          </w:p>
          <w:p w:rsidR="00774401" w:rsidRDefault="001D28BE">
            <w:pPr>
              <w:spacing w:line="360" w:lineRule="auto"/>
              <w:ind w:firstLine="420"/>
              <w:rPr>
                <w:rFonts w:ascii="宋体" w:hAnsi="宋体" w:cs="Tahoma"/>
                <w:b/>
                <w:bCs/>
                <w:kern w:val="0"/>
              </w:rPr>
            </w:pPr>
            <w:r>
              <w:rPr>
                <w:rFonts w:ascii="宋体" w:hAnsi="宋体" w:cs="Tahoma" w:hint="eastAsia"/>
                <w:b/>
                <w:bCs/>
                <w:kern w:val="0"/>
              </w:rPr>
              <w:t>2、实践性</w:t>
            </w:r>
          </w:p>
          <w:p w:rsidR="00774401" w:rsidRDefault="00613179" w:rsidP="00613179">
            <w:pPr>
              <w:spacing w:line="360" w:lineRule="auto"/>
              <w:rPr>
                <w:rFonts w:ascii="宋体" w:hAnsi="宋体" w:cs="Tahoma"/>
                <w:kern w:val="0"/>
              </w:rPr>
            </w:pPr>
            <w:r>
              <w:rPr>
                <w:rFonts w:ascii="宋体" w:hAnsi="宋体" w:cs="Tahoma" w:hint="eastAsia"/>
                <w:kern w:val="0"/>
              </w:rPr>
              <w:t xml:space="preserve">    </w:t>
            </w:r>
            <w:r w:rsidR="001D28BE">
              <w:rPr>
                <w:rFonts w:ascii="宋体" w:hAnsi="宋体" w:cs="Tahoma" w:hint="eastAsia"/>
                <w:kern w:val="0"/>
              </w:rPr>
              <w:t>无论从人才方案的调整，还是每门课程的设计与建构，都基于对学生核心的专业能力</w:t>
            </w:r>
          </w:p>
          <w:p w:rsidR="00774401" w:rsidRDefault="001D28BE">
            <w:pPr>
              <w:spacing w:line="360" w:lineRule="auto"/>
              <w:rPr>
                <w:rFonts w:ascii="宋体" w:hAnsi="宋体" w:cs="Tahoma"/>
                <w:kern w:val="0"/>
              </w:rPr>
            </w:pPr>
            <w:r>
              <w:rPr>
                <w:rFonts w:ascii="宋体" w:hAnsi="宋体" w:cs="Tahoma" w:hint="eastAsia"/>
                <w:kern w:val="0"/>
              </w:rPr>
              <w:t>的解析，增加教师教育课程的比例以及课程实践在课程教学中的比例，解析学前教育学生不同年级需要达成的能力目标，建构完善的实践体系，向学前教育机构输送符合岗位需求的能力型教师，缩短新手上岗的适应期。</w:t>
            </w:r>
          </w:p>
          <w:p w:rsidR="00774401" w:rsidRDefault="001D28BE">
            <w:pPr>
              <w:spacing w:line="360" w:lineRule="auto"/>
              <w:rPr>
                <w:rFonts w:ascii="宋体" w:hAnsi="宋体" w:cs="Tahoma"/>
                <w:kern w:val="0"/>
              </w:rPr>
            </w:pPr>
            <w:r>
              <w:rPr>
                <w:rFonts w:ascii="宋体" w:hAnsi="宋体" w:cs="Tahoma" w:hint="eastAsia"/>
                <w:b/>
                <w:bCs/>
                <w:kern w:val="0"/>
              </w:rPr>
              <w:t xml:space="preserve"> </w:t>
            </w:r>
            <w:r w:rsidR="00613179">
              <w:rPr>
                <w:rFonts w:ascii="宋体" w:hAnsi="宋体" w:cs="Tahoma" w:hint="eastAsia"/>
                <w:b/>
                <w:bCs/>
                <w:kern w:val="0"/>
              </w:rPr>
              <w:t xml:space="preserve">    </w:t>
            </w:r>
            <w:r>
              <w:rPr>
                <w:rFonts w:ascii="宋体" w:hAnsi="宋体" w:cs="Tahoma" w:hint="eastAsia"/>
                <w:b/>
                <w:bCs/>
                <w:kern w:val="0"/>
              </w:rPr>
              <w:t>3、融合性</w:t>
            </w:r>
          </w:p>
          <w:p w:rsidR="00774401" w:rsidRDefault="001D28BE">
            <w:pPr>
              <w:spacing w:line="360" w:lineRule="auto"/>
              <w:ind w:left="481"/>
              <w:rPr>
                <w:rFonts w:ascii="宋体" w:hAnsi="宋体" w:cs="Tahoma"/>
                <w:kern w:val="0"/>
              </w:rPr>
            </w:pPr>
            <w:r>
              <w:rPr>
                <w:rFonts w:ascii="宋体" w:hAnsi="宋体" w:cs="Tahoma" w:hint="eastAsia"/>
                <w:kern w:val="0"/>
              </w:rPr>
              <w:t>“校园融合”一直是学前教育专业人才培养中重要的举措，专业建设紧密融合幼儿园</w:t>
            </w:r>
          </w:p>
          <w:p w:rsidR="00774401" w:rsidRDefault="001D28BE" w:rsidP="00613179">
            <w:pPr>
              <w:spacing w:line="360" w:lineRule="auto"/>
              <w:rPr>
                <w:rFonts w:ascii="仿宋_GB2312" w:eastAsia="仿宋_GB2312"/>
              </w:rPr>
            </w:pPr>
            <w:r>
              <w:rPr>
                <w:rFonts w:ascii="宋体" w:hAnsi="宋体" w:cs="Tahoma" w:hint="eastAsia"/>
                <w:kern w:val="0"/>
              </w:rPr>
              <w:lastRenderedPageBreak/>
              <w:t>的智力资源、物质资源，从人才培养方案的研讨到实践实习体系的建构，再到实训基地的建设，最后落实到具体课程教学的改革。甚至对于每一个学前教育专业学生的培养，我们细化与落实“双导师制”，搭建多样化的平台，共同培养人才。</w:t>
            </w:r>
          </w:p>
        </w:tc>
      </w:tr>
    </w:tbl>
    <w:p w:rsidR="00774401" w:rsidRDefault="001D28BE">
      <w:pPr>
        <w:rPr>
          <w:rFonts w:ascii="宋体" w:hAnsi="宋体"/>
          <w:b/>
          <w:bCs/>
          <w:sz w:val="28"/>
        </w:rPr>
      </w:pPr>
      <w:r>
        <w:rPr>
          <w:rFonts w:ascii="Arial" w:hAnsi="Arial" w:hint="eastAsia"/>
          <w:b/>
          <w:bCs/>
          <w:sz w:val="28"/>
          <w:szCs w:val="32"/>
        </w:rPr>
        <w:lastRenderedPageBreak/>
        <w:t>七、经费预算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774401">
        <w:trPr>
          <w:trHeight w:val="646"/>
        </w:trPr>
        <w:tc>
          <w:tcPr>
            <w:tcW w:w="8522" w:type="dxa"/>
            <w:tcBorders>
              <w:bottom w:val="single" w:sz="4" w:space="0" w:color="auto"/>
            </w:tcBorders>
          </w:tcPr>
          <w:p w:rsidR="00774401" w:rsidRDefault="001D28BE" w:rsidP="001D28BE">
            <w:pPr>
              <w:spacing w:line="360" w:lineRule="auto"/>
              <w:ind w:firstLineChars="200" w:firstLine="420"/>
              <w:rPr>
                <w:rFonts w:ascii="宋体" w:hAnsi="宋体"/>
              </w:rPr>
            </w:pPr>
            <w:r>
              <w:rPr>
                <w:rFonts w:ascii="宋体" w:hAnsi="宋体"/>
              </w:rPr>
              <w:t>根据所考虑的专业建设内容，详细列出各项建设内容所需的费用，并按照教师发展与教学团队建设、课程教材资源开发、实验实训条件建设、学生创新创业训练、国内外教学交流合作、教育教学研究与改革等</w:t>
            </w:r>
            <w:r>
              <w:rPr>
                <w:rFonts w:ascii="宋体" w:hAnsi="宋体" w:hint="eastAsia"/>
              </w:rPr>
              <w:t>6</w:t>
            </w:r>
            <w:r>
              <w:rPr>
                <w:rFonts w:ascii="宋体" w:hAnsi="宋体"/>
              </w:rPr>
              <w:t>个方面进行汇总。</w:t>
            </w:r>
          </w:p>
          <w:p w:rsidR="00774401" w:rsidRDefault="00774401">
            <w:pPr>
              <w:rPr>
                <w:rFonts w:ascii="仿宋_GB2312" w:eastAsia="仿宋_GB2312"/>
              </w:rPr>
            </w:pPr>
          </w:p>
          <w:tbl>
            <w:tblPr>
              <w:tblStyle w:val="a9"/>
              <w:tblW w:w="8306" w:type="dxa"/>
              <w:tblLayout w:type="fixed"/>
              <w:tblLook w:val="04A0"/>
            </w:tblPr>
            <w:tblGrid>
              <w:gridCol w:w="2738"/>
              <w:gridCol w:w="2115"/>
              <w:gridCol w:w="1515"/>
              <w:gridCol w:w="1938"/>
            </w:tblGrid>
            <w:tr w:rsidR="00774401">
              <w:tc>
                <w:tcPr>
                  <w:tcW w:w="2738" w:type="dxa"/>
                </w:tcPr>
                <w:p w:rsidR="00774401" w:rsidRDefault="001D28BE">
                  <w:pPr>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rPr>
                    <w:t>建设内容</w:t>
                  </w:r>
                </w:p>
              </w:tc>
              <w:tc>
                <w:tcPr>
                  <w:tcW w:w="5568" w:type="dxa"/>
                  <w:gridSpan w:val="3"/>
                </w:tcPr>
                <w:p w:rsidR="00774401" w:rsidRDefault="001D28BE">
                  <w:pPr>
                    <w:jc w:val="center"/>
                    <w:rPr>
                      <w:rFonts w:ascii="仿宋_GB2312" w:eastAsia="仿宋_GB2312"/>
                      <w:b/>
                      <w:bCs/>
                    </w:rPr>
                  </w:pPr>
                  <w:r>
                    <w:rPr>
                      <w:rFonts w:asciiTheme="majorEastAsia" w:eastAsiaTheme="majorEastAsia" w:hAnsiTheme="majorEastAsia" w:cstheme="majorEastAsia" w:hint="eastAsia"/>
                      <w:b/>
                      <w:bCs/>
                    </w:rPr>
                    <w:t>经费预算</w:t>
                  </w:r>
                </w:p>
              </w:tc>
            </w:tr>
            <w:tr w:rsidR="00774401">
              <w:tc>
                <w:tcPr>
                  <w:tcW w:w="2738" w:type="dxa"/>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教师发展与教学团队建设</w:t>
                  </w:r>
                </w:p>
              </w:tc>
              <w:tc>
                <w:tcPr>
                  <w:tcW w:w="5568" w:type="dxa"/>
                  <w:gridSpan w:val="3"/>
                  <w:vAlign w:val="center"/>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3万/年*4=12万</w:t>
                  </w:r>
                </w:p>
              </w:tc>
            </w:tr>
            <w:tr w:rsidR="00774401">
              <w:tc>
                <w:tcPr>
                  <w:tcW w:w="2738" w:type="dxa"/>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课程教材资源开发</w:t>
                  </w:r>
                </w:p>
              </w:tc>
              <w:tc>
                <w:tcPr>
                  <w:tcW w:w="5568" w:type="dxa"/>
                  <w:gridSpan w:val="3"/>
                  <w:vAlign w:val="center"/>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1.5万/年*4=6万</w:t>
                  </w:r>
                </w:p>
              </w:tc>
            </w:tr>
            <w:tr w:rsidR="00774401">
              <w:tc>
                <w:tcPr>
                  <w:tcW w:w="2738" w:type="dxa"/>
                  <w:vMerge w:val="restart"/>
                  <w:vAlign w:val="center"/>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实验实训条件建设</w:t>
                  </w:r>
                </w:p>
              </w:tc>
              <w:tc>
                <w:tcPr>
                  <w:tcW w:w="2115" w:type="dxa"/>
                </w:tcPr>
                <w:p w:rsidR="00774401" w:rsidRDefault="001D28BE">
                  <w:pPr>
                    <w:rPr>
                      <w:rFonts w:asciiTheme="majorEastAsia" w:eastAsiaTheme="majorEastAsia" w:hAnsiTheme="majorEastAsia" w:cstheme="majorEastAsia"/>
                    </w:rPr>
                  </w:pPr>
                  <w:r>
                    <w:rPr>
                      <w:rFonts w:ascii="宋体" w:hAnsi="宋体" w:cs="Tahoma" w:hint="eastAsia"/>
                      <w:kern w:val="0"/>
                    </w:rPr>
                    <w:t>《学前教育专业学生实践手册》编制</w:t>
                  </w:r>
                </w:p>
              </w:tc>
              <w:tc>
                <w:tcPr>
                  <w:tcW w:w="1515" w:type="dxa"/>
                </w:tcPr>
                <w:p w:rsidR="00774401" w:rsidRDefault="001D28BE">
                  <w:pPr>
                    <w:rPr>
                      <w:rFonts w:asciiTheme="majorEastAsia" w:eastAsiaTheme="majorEastAsia" w:hAnsiTheme="majorEastAsia" w:cstheme="majorEastAsia"/>
                    </w:rPr>
                  </w:pPr>
                  <w:r>
                    <w:rPr>
                      <w:rFonts w:asciiTheme="majorEastAsia" w:eastAsiaTheme="majorEastAsia" w:hAnsiTheme="majorEastAsia" w:cstheme="majorEastAsia" w:hint="eastAsia"/>
                    </w:rPr>
                    <w:t>学前教育专业实训基地建设</w:t>
                  </w:r>
                </w:p>
              </w:tc>
              <w:tc>
                <w:tcPr>
                  <w:tcW w:w="1938" w:type="dxa"/>
                </w:tcPr>
                <w:p w:rsidR="00774401" w:rsidRDefault="001D28BE">
                  <w:pPr>
                    <w:rPr>
                      <w:rFonts w:asciiTheme="majorEastAsia" w:eastAsiaTheme="majorEastAsia" w:hAnsiTheme="majorEastAsia" w:cstheme="majorEastAsia"/>
                    </w:rPr>
                  </w:pPr>
                  <w:r>
                    <w:rPr>
                      <w:rFonts w:asciiTheme="majorEastAsia" w:eastAsiaTheme="majorEastAsia" w:hAnsiTheme="majorEastAsia" w:cstheme="majorEastAsia" w:hint="eastAsia"/>
                    </w:rPr>
                    <w:t>学前教育专业实践实训平台建设</w:t>
                  </w:r>
                </w:p>
              </w:tc>
            </w:tr>
            <w:tr w:rsidR="00774401">
              <w:tc>
                <w:tcPr>
                  <w:tcW w:w="2738" w:type="dxa"/>
                  <w:vMerge/>
                </w:tcPr>
                <w:p w:rsidR="00774401" w:rsidRDefault="00774401">
                  <w:pPr>
                    <w:jc w:val="center"/>
                    <w:rPr>
                      <w:rFonts w:asciiTheme="majorEastAsia" w:eastAsiaTheme="majorEastAsia" w:hAnsiTheme="majorEastAsia" w:cstheme="majorEastAsia"/>
                    </w:rPr>
                  </w:pPr>
                </w:p>
              </w:tc>
              <w:tc>
                <w:tcPr>
                  <w:tcW w:w="2115" w:type="dxa"/>
                  <w:vAlign w:val="center"/>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3万</w:t>
                  </w:r>
                </w:p>
              </w:tc>
              <w:tc>
                <w:tcPr>
                  <w:tcW w:w="1515" w:type="dxa"/>
                </w:tcPr>
                <w:p w:rsidR="00774401" w:rsidRDefault="001D28BE">
                  <w:pPr>
                    <w:jc w:val="left"/>
                    <w:rPr>
                      <w:rFonts w:asciiTheme="majorEastAsia" w:eastAsiaTheme="majorEastAsia" w:hAnsiTheme="majorEastAsia" w:cstheme="majorEastAsia"/>
                    </w:rPr>
                  </w:pPr>
                  <w:r>
                    <w:rPr>
                      <w:rFonts w:asciiTheme="majorEastAsia" w:eastAsiaTheme="majorEastAsia" w:hAnsiTheme="majorEastAsia" w:cstheme="majorEastAsia" w:hint="eastAsia"/>
                    </w:rPr>
                    <w:t>设备：</w:t>
                  </w:r>
                </w:p>
                <w:p w:rsidR="00774401" w:rsidRDefault="001D28BE">
                  <w:pPr>
                    <w:jc w:val="left"/>
                    <w:rPr>
                      <w:rFonts w:asciiTheme="majorEastAsia" w:eastAsiaTheme="majorEastAsia" w:hAnsiTheme="majorEastAsia" w:cstheme="majorEastAsia"/>
                    </w:rPr>
                  </w:pPr>
                  <w:r>
                    <w:rPr>
                      <w:rFonts w:asciiTheme="majorEastAsia" w:eastAsiaTheme="majorEastAsia" w:hAnsiTheme="majorEastAsia" w:cstheme="majorEastAsia" w:hint="eastAsia"/>
                    </w:rPr>
                    <w:t>441.192万</w:t>
                  </w:r>
                </w:p>
                <w:p w:rsidR="00774401" w:rsidRDefault="001D28BE">
                  <w:pPr>
                    <w:jc w:val="left"/>
                    <w:rPr>
                      <w:rFonts w:asciiTheme="majorEastAsia" w:eastAsiaTheme="majorEastAsia" w:hAnsiTheme="majorEastAsia" w:cstheme="majorEastAsia"/>
                    </w:rPr>
                  </w:pPr>
                  <w:r>
                    <w:rPr>
                      <w:rFonts w:asciiTheme="majorEastAsia" w:eastAsiaTheme="majorEastAsia" w:hAnsiTheme="majorEastAsia" w:cstheme="majorEastAsia" w:hint="eastAsia"/>
                    </w:rPr>
                    <w:t>环境改造：</w:t>
                  </w:r>
                  <w:r>
                    <w:rPr>
                      <w:rFonts w:ascii="宋体" w:hAnsi="宋体" w:hint="eastAsia"/>
                    </w:rPr>
                    <w:t>139.85万</w:t>
                  </w:r>
                </w:p>
              </w:tc>
              <w:tc>
                <w:tcPr>
                  <w:tcW w:w="1938" w:type="dxa"/>
                  <w:vAlign w:val="center"/>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2万</w:t>
                  </w:r>
                </w:p>
              </w:tc>
            </w:tr>
            <w:tr w:rsidR="00774401">
              <w:tc>
                <w:tcPr>
                  <w:tcW w:w="2738" w:type="dxa"/>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学生创新创业训练</w:t>
                  </w:r>
                </w:p>
              </w:tc>
              <w:tc>
                <w:tcPr>
                  <w:tcW w:w="5568" w:type="dxa"/>
                  <w:gridSpan w:val="3"/>
                  <w:vAlign w:val="center"/>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3.6万</w:t>
                  </w:r>
                </w:p>
              </w:tc>
            </w:tr>
            <w:tr w:rsidR="00774401">
              <w:tc>
                <w:tcPr>
                  <w:tcW w:w="2738" w:type="dxa"/>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国内外教学交流合作</w:t>
                  </w:r>
                </w:p>
              </w:tc>
              <w:tc>
                <w:tcPr>
                  <w:tcW w:w="5568" w:type="dxa"/>
                  <w:gridSpan w:val="3"/>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2万/年*4=8万</w:t>
                  </w:r>
                </w:p>
              </w:tc>
            </w:tr>
            <w:tr w:rsidR="00774401">
              <w:tc>
                <w:tcPr>
                  <w:tcW w:w="2738" w:type="dxa"/>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教育教学研究与改革</w:t>
                  </w:r>
                </w:p>
              </w:tc>
              <w:tc>
                <w:tcPr>
                  <w:tcW w:w="5568" w:type="dxa"/>
                  <w:gridSpan w:val="3"/>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2.5万/年*4=10万</w:t>
                  </w:r>
                </w:p>
              </w:tc>
            </w:tr>
            <w:tr w:rsidR="00774401">
              <w:tc>
                <w:tcPr>
                  <w:tcW w:w="2738" w:type="dxa"/>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rPr>
                    <w:t>预算总额</w:t>
                  </w:r>
                </w:p>
              </w:tc>
              <w:tc>
                <w:tcPr>
                  <w:tcW w:w="5568" w:type="dxa"/>
                  <w:gridSpan w:val="3"/>
                </w:tcPr>
                <w:p w:rsidR="00774401" w:rsidRDefault="001D28BE">
                  <w:pPr>
                    <w:jc w:val="center"/>
                    <w:rPr>
                      <w:rFonts w:asciiTheme="majorEastAsia" w:eastAsiaTheme="majorEastAsia" w:hAnsiTheme="majorEastAsia" w:cstheme="majorEastAsia"/>
                    </w:rPr>
                  </w:pPr>
                  <w:r>
                    <w:rPr>
                      <w:rFonts w:asciiTheme="majorEastAsia" w:eastAsiaTheme="majorEastAsia" w:hAnsiTheme="majorEastAsia" w:cstheme="majorEastAsia" w:hint="eastAsia"/>
                      <w:b/>
                      <w:bCs/>
                    </w:rPr>
                    <w:t>625.6402万</w:t>
                  </w:r>
                </w:p>
              </w:tc>
            </w:tr>
          </w:tbl>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p w:rsidR="00774401" w:rsidRDefault="00774401">
            <w:pPr>
              <w:rPr>
                <w:rFonts w:ascii="仿宋_GB2312" w:eastAsia="仿宋_GB2312"/>
              </w:rPr>
            </w:pPr>
          </w:p>
        </w:tc>
      </w:tr>
    </w:tbl>
    <w:p w:rsidR="00774401" w:rsidRDefault="001D28BE">
      <w:pPr>
        <w:outlineLvl w:val="0"/>
        <w:rPr>
          <w:rFonts w:ascii="Arial" w:hAnsi="Arial"/>
          <w:b/>
          <w:bCs/>
          <w:sz w:val="28"/>
          <w:szCs w:val="32"/>
        </w:rPr>
      </w:pPr>
      <w:r>
        <w:rPr>
          <w:rFonts w:ascii="Arial" w:hAnsi="Arial" w:hint="eastAsia"/>
          <w:b/>
          <w:bCs/>
          <w:sz w:val="28"/>
          <w:szCs w:val="32"/>
        </w:rPr>
        <w:lastRenderedPageBreak/>
        <w:t>八、专业负责人承诺与声明</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774401">
        <w:trPr>
          <w:trHeight w:val="646"/>
        </w:trPr>
        <w:tc>
          <w:tcPr>
            <w:tcW w:w="8522" w:type="dxa"/>
            <w:tcBorders>
              <w:bottom w:val="single" w:sz="4" w:space="0" w:color="auto"/>
            </w:tcBorders>
            <w:vAlign w:val="bottom"/>
          </w:tcPr>
          <w:p w:rsidR="00774401" w:rsidRDefault="001D28BE">
            <w:pPr>
              <w:ind w:firstLineChars="200" w:firstLine="420"/>
              <w:rPr>
                <w:rFonts w:ascii="宋体" w:hAnsi="宋体"/>
              </w:rPr>
            </w:pPr>
            <w:r>
              <w:rPr>
                <w:rFonts w:ascii="宋体" w:hAnsi="宋体" w:hint="eastAsia"/>
              </w:rPr>
              <w:t xml:space="preserve">专业负责人对申报书和支撑材料全部内容的真实性、合法性做出承诺，并同意将申报材料予以公示。 </w:t>
            </w:r>
          </w:p>
          <w:p w:rsidR="00774401" w:rsidRDefault="00774401">
            <w:pPr>
              <w:jc w:val="center"/>
              <w:rPr>
                <w:rFonts w:ascii="Arial" w:hAnsi="Arial"/>
                <w:b/>
                <w:bCs/>
                <w:sz w:val="24"/>
                <w:szCs w:val="32"/>
              </w:rPr>
            </w:pPr>
          </w:p>
          <w:p w:rsidR="00774401" w:rsidRDefault="00774401">
            <w:pPr>
              <w:jc w:val="center"/>
              <w:rPr>
                <w:rFonts w:ascii="Arial" w:hAnsi="Arial"/>
                <w:b/>
                <w:bCs/>
                <w:sz w:val="24"/>
                <w:szCs w:val="32"/>
              </w:rPr>
            </w:pPr>
          </w:p>
          <w:p w:rsidR="00774401" w:rsidRDefault="00774401" w:rsidP="00613179">
            <w:pPr>
              <w:rPr>
                <w:rFonts w:ascii="Arial" w:hAnsi="Arial"/>
                <w:b/>
                <w:bCs/>
                <w:sz w:val="24"/>
                <w:szCs w:val="32"/>
              </w:rPr>
            </w:pPr>
          </w:p>
          <w:p w:rsidR="00774401" w:rsidRDefault="00774401">
            <w:pPr>
              <w:ind w:firstLineChars="900" w:firstLine="2160"/>
              <w:jc w:val="center"/>
              <w:rPr>
                <w:rFonts w:ascii="Arial" w:eastAsia="仿宋_GB2312" w:hAnsi="Arial"/>
                <w:sz w:val="24"/>
              </w:rPr>
            </w:pPr>
          </w:p>
          <w:p w:rsidR="00774401" w:rsidRDefault="001D28BE">
            <w:pPr>
              <w:ind w:firstLineChars="900" w:firstLine="2160"/>
              <w:jc w:val="center"/>
              <w:rPr>
                <w:rFonts w:eastAsia="仿宋_GB2312"/>
                <w:sz w:val="24"/>
              </w:rPr>
            </w:pPr>
            <w:r>
              <w:rPr>
                <w:rFonts w:eastAsia="仿宋_GB2312" w:hint="eastAsia"/>
                <w:sz w:val="24"/>
              </w:rPr>
              <w:t>专业负责人签字：</w:t>
            </w:r>
          </w:p>
          <w:p w:rsidR="00774401" w:rsidRDefault="00774401">
            <w:pPr>
              <w:ind w:firstLineChars="900" w:firstLine="2160"/>
              <w:jc w:val="center"/>
              <w:rPr>
                <w:rFonts w:eastAsia="仿宋_GB2312"/>
                <w:sz w:val="24"/>
              </w:rPr>
            </w:pPr>
          </w:p>
          <w:p w:rsidR="00774401" w:rsidRDefault="001D28BE">
            <w:pPr>
              <w:ind w:firstLineChars="1600" w:firstLine="3840"/>
              <w:jc w:val="center"/>
              <w:rPr>
                <w:rFonts w:ascii="Arial" w:hAnsi="Arial"/>
                <w:b/>
                <w:bCs/>
                <w:sz w:val="24"/>
                <w:szCs w:val="32"/>
              </w:rPr>
            </w:pPr>
            <w:r>
              <w:rPr>
                <w:rFonts w:ascii="Arial" w:eastAsia="仿宋_GB2312" w:hAnsi="Arial" w:hint="eastAsia"/>
                <w:sz w:val="24"/>
              </w:rPr>
              <w:t>年</w:t>
            </w:r>
            <w:r w:rsidR="00074AB2">
              <w:rPr>
                <w:rFonts w:ascii="Arial" w:eastAsia="仿宋_GB2312" w:hAnsi="Arial" w:hint="eastAsia"/>
                <w:sz w:val="24"/>
              </w:rPr>
              <w:t xml:space="preserve">   </w:t>
            </w:r>
            <w:r>
              <w:rPr>
                <w:rFonts w:ascii="Arial" w:eastAsia="仿宋_GB2312" w:hAnsi="Arial" w:hint="eastAsia"/>
                <w:sz w:val="24"/>
              </w:rPr>
              <w:t>月</w:t>
            </w:r>
            <w:r w:rsidR="00074AB2">
              <w:rPr>
                <w:rFonts w:ascii="Arial" w:eastAsia="仿宋_GB2312" w:hAnsi="Arial" w:hint="eastAsia"/>
                <w:sz w:val="24"/>
              </w:rPr>
              <w:t xml:space="preserve">   </w:t>
            </w:r>
            <w:r>
              <w:rPr>
                <w:rFonts w:ascii="Arial" w:eastAsia="仿宋_GB2312" w:hAnsi="Arial" w:hint="eastAsia"/>
                <w:sz w:val="24"/>
              </w:rPr>
              <w:t>日</w:t>
            </w:r>
          </w:p>
          <w:p w:rsidR="00774401" w:rsidRDefault="00774401">
            <w:pPr>
              <w:rPr>
                <w:rFonts w:ascii="Arial" w:hAnsi="Arial"/>
                <w:b/>
                <w:bCs/>
                <w:sz w:val="24"/>
                <w:szCs w:val="32"/>
              </w:rPr>
            </w:pPr>
          </w:p>
        </w:tc>
      </w:tr>
    </w:tbl>
    <w:p w:rsidR="00774401" w:rsidRDefault="001D28BE">
      <w:pPr>
        <w:outlineLvl w:val="0"/>
        <w:rPr>
          <w:rFonts w:ascii="仿宋_GB2312" w:eastAsia="仿宋_GB2312"/>
        </w:rPr>
      </w:pPr>
      <w:r>
        <w:rPr>
          <w:rFonts w:ascii="Arial" w:hAnsi="Arial" w:hint="eastAsia"/>
          <w:b/>
          <w:bCs/>
          <w:sz w:val="28"/>
          <w:szCs w:val="32"/>
        </w:rPr>
        <w:t>九、学院审核、推荐意见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774401">
        <w:trPr>
          <w:trHeight w:val="646"/>
        </w:trPr>
        <w:tc>
          <w:tcPr>
            <w:tcW w:w="8522" w:type="dxa"/>
            <w:tcBorders>
              <w:bottom w:val="single" w:sz="4" w:space="0" w:color="auto"/>
            </w:tcBorders>
            <w:vAlign w:val="bottom"/>
          </w:tcPr>
          <w:p w:rsidR="00774401" w:rsidRDefault="00774401">
            <w:pPr>
              <w:jc w:val="center"/>
              <w:rPr>
                <w:rFonts w:ascii="Arial" w:hAnsi="Arial"/>
                <w:b/>
                <w:bCs/>
                <w:sz w:val="24"/>
                <w:szCs w:val="32"/>
              </w:rPr>
            </w:pPr>
          </w:p>
          <w:p w:rsidR="00774401" w:rsidRDefault="00774401">
            <w:pPr>
              <w:jc w:val="center"/>
              <w:rPr>
                <w:rFonts w:ascii="Arial" w:hAnsi="Arial"/>
                <w:b/>
                <w:bCs/>
                <w:sz w:val="24"/>
                <w:szCs w:val="32"/>
              </w:rPr>
            </w:pPr>
          </w:p>
          <w:p w:rsidR="00774401" w:rsidRDefault="00774401">
            <w:pPr>
              <w:jc w:val="center"/>
              <w:rPr>
                <w:rFonts w:ascii="Arial" w:hAnsi="Arial"/>
                <w:b/>
                <w:bCs/>
                <w:sz w:val="24"/>
                <w:szCs w:val="32"/>
              </w:rPr>
            </w:pPr>
          </w:p>
          <w:p w:rsidR="00774401" w:rsidRDefault="00774401">
            <w:pPr>
              <w:jc w:val="center"/>
              <w:rPr>
                <w:rFonts w:ascii="Arial" w:hAnsi="Arial"/>
                <w:b/>
                <w:bCs/>
                <w:sz w:val="24"/>
                <w:szCs w:val="32"/>
              </w:rPr>
            </w:pPr>
          </w:p>
          <w:p w:rsidR="00774401" w:rsidRDefault="00774401">
            <w:pPr>
              <w:jc w:val="center"/>
              <w:rPr>
                <w:rFonts w:ascii="Arial" w:hAnsi="Arial"/>
                <w:b/>
                <w:bCs/>
                <w:sz w:val="24"/>
                <w:szCs w:val="32"/>
              </w:rPr>
            </w:pPr>
          </w:p>
          <w:p w:rsidR="00774401" w:rsidRDefault="00774401">
            <w:pPr>
              <w:rPr>
                <w:rFonts w:ascii="Arial" w:eastAsia="仿宋_GB2312" w:hAnsi="Arial"/>
                <w:sz w:val="24"/>
              </w:rPr>
            </w:pPr>
          </w:p>
          <w:p w:rsidR="00774401" w:rsidRDefault="001D28BE">
            <w:pPr>
              <w:ind w:firstLineChars="900" w:firstLine="2160"/>
              <w:jc w:val="center"/>
              <w:rPr>
                <w:rFonts w:eastAsia="仿宋_GB2312"/>
                <w:sz w:val="24"/>
              </w:rPr>
            </w:pPr>
            <w:r>
              <w:rPr>
                <w:rFonts w:eastAsia="仿宋_GB2312" w:hint="eastAsia"/>
                <w:sz w:val="24"/>
              </w:rPr>
              <w:t>院长签字：</w:t>
            </w:r>
          </w:p>
          <w:p w:rsidR="00774401" w:rsidRDefault="00774401">
            <w:pPr>
              <w:ind w:firstLineChars="900" w:firstLine="2160"/>
              <w:jc w:val="center"/>
              <w:rPr>
                <w:rFonts w:eastAsia="仿宋_GB2312"/>
                <w:sz w:val="24"/>
              </w:rPr>
            </w:pPr>
          </w:p>
          <w:p w:rsidR="00774401" w:rsidRDefault="001D28BE">
            <w:pPr>
              <w:ind w:firstLineChars="1600" w:firstLine="3840"/>
              <w:jc w:val="center"/>
              <w:rPr>
                <w:rFonts w:ascii="Arial" w:hAnsi="Arial"/>
                <w:b/>
                <w:bCs/>
                <w:sz w:val="24"/>
                <w:szCs w:val="32"/>
              </w:rPr>
            </w:pPr>
            <w:r>
              <w:rPr>
                <w:rFonts w:ascii="Arial" w:eastAsia="仿宋_GB2312" w:hAnsi="Arial" w:hint="eastAsia"/>
                <w:sz w:val="24"/>
              </w:rPr>
              <w:t>年</w:t>
            </w:r>
            <w:r w:rsidR="00074AB2">
              <w:rPr>
                <w:rFonts w:ascii="Arial" w:eastAsia="仿宋_GB2312" w:hAnsi="Arial" w:hint="eastAsia"/>
                <w:sz w:val="24"/>
              </w:rPr>
              <w:t xml:space="preserve">   </w:t>
            </w:r>
            <w:r>
              <w:rPr>
                <w:rFonts w:ascii="Arial" w:eastAsia="仿宋_GB2312" w:hAnsi="Arial" w:hint="eastAsia"/>
                <w:sz w:val="24"/>
              </w:rPr>
              <w:t>月</w:t>
            </w:r>
            <w:r w:rsidR="00074AB2">
              <w:rPr>
                <w:rFonts w:ascii="Arial" w:eastAsia="仿宋_GB2312" w:hAnsi="Arial" w:hint="eastAsia"/>
                <w:sz w:val="24"/>
              </w:rPr>
              <w:t xml:space="preserve">   </w:t>
            </w:r>
            <w:r>
              <w:rPr>
                <w:rFonts w:ascii="Arial" w:eastAsia="仿宋_GB2312" w:hAnsi="Arial" w:hint="eastAsia"/>
                <w:sz w:val="24"/>
              </w:rPr>
              <w:t>日</w:t>
            </w:r>
          </w:p>
          <w:p w:rsidR="00774401" w:rsidRDefault="00774401">
            <w:pPr>
              <w:rPr>
                <w:rFonts w:ascii="Arial" w:hAnsi="Arial"/>
                <w:b/>
                <w:bCs/>
                <w:sz w:val="24"/>
                <w:szCs w:val="32"/>
              </w:rPr>
            </w:pPr>
          </w:p>
        </w:tc>
      </w:tr>
    </w:tbl>
    <w:p w:rsidR="00774401" w:rsidRDefault="001D28BE">
      <w:pPr>
        <w:outlineLvl w:val="0"/>
        <w:rPr>
          <w:rFonts w:ascii="Arial" w:hAnsi="Arial"/>
          <w:b/>
          <w:bCs/>
          <w:sz w:val="28"/>
          <w:szCs w:val="32"/>
        </w:rPr>
      </w:pPr>
      <w:r>
        <w:rPr>
          <w:rFonts w:ascii="Arial" w:hAnsi="Arial" w:hint="eastAsia"/>
          <w:b/>
          <w:bCs/>
          <w:sz w:val="28"/>
          <w:szCs w:val="32"/>
        </w:rPr>
        <w:t>十、学校审核意见</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0"/>
      </w:tblGrid>
      <w:tr w:rsidR="00774401">
        <w:trPr>
          <w:trHeight w:val="4230"/>
        </w:trPr>
        <w:tc>
          <w:tcPr>
            <w:tcW w:w="8640" w:type="dxa"/>
          </w:tcPr>
          <w:p w:rsidR="00774401" w:rsidRDefault="00774401">
            <w:pPr>
              <w:jc w:val="center"/>
              <w:rPr>
                <w:rFonts w:ascii="Arial" w:hAnsi="Arial"/>
                <w:b/>
                <w:bCs/>
                <w:sz w:val="24"/>
                <w:szCs w:val="32"/>
              </w:rPr>
            </w:pPr>
          </w:p>
          <w:p w:rsidR="00774401" w:rsidRDefault="00774401">
            <w:pPr>
              <w:jc w:val="center"/>
              <w:rPr>
                <w:rFonts w:ascii="Arial" w:hAnsi="Arial"/>
                <w:b/>
                <w:bCs/>
                <w:sz w:val="24"/>
                <w:szCs w:val="32"/>
              </w:rPr>
            </w:pPr>
          </w:p>
          <w:p w:rsidR="00774401" w:rsidRDefault="00774401">
            <w:pPr>
              <w:jc w:val="center"/>
              <w:rPr>
                <w:rFonts w:ascii="Arial" w:hAnsi="Arial"/>
                <w:b/>
                <w:bCs/>
                <w:sz w:val="24"/>
                <w:szCs w:val="32"/>
              </w:rPr>
            </w:pPr>
          </w:p>
          <w:p w:rsidR="00774401" w:rsidRDefault="00774401">
            <w:pPr>
              <w:jc w:val="center"/>
              <w:rPr>
                <w:rFonts w:ascii="Arial" w:hAnsi="Arial"/>
                <w:b/>
                <w:bCs/>
                <w:sz w:val="24"/>
                <w:szCs w:val="32"/>
              </w:rPr>
            </w:pPr>
          </w:p>
          <w:p w:rsidR="00774401" w:rsidRDefault="00774401">
            <w:pPr>
              <w:ind w:firstLineChars="900" w:firstLine="2160"/>
              <w:jc w:val="center"/>
              <w:rPr>
                <w:rFonts w:ascii="Arial" w:eastAsia="仿宋_GB2312" w:hAnsi="Arial"/>
                <w:sz w:val="24"/>
              </w:rPr>
            </w:pPr>
          </w:p>
          <w:p w:rsidR="00774401" w:rsidRDefault="00774401">
            <w:pPr>
              <w:ind w:firstLineChars="900" w:firstLine="2160"/>
              <w:jc w:val="center"/>
              <w:rPr>
                <w:rFonts w:ascii="Arial" w:eastAsia="仿宋_GB2312" w:hAnsi="Arial"/>
                <w:sz w:val="24"/>
              </w:rPr>
            </w:pPr>
          </w:p>
          <w:p w:rsidR="00774401" w:rsidRDefault="00774401">
            <w:pPr>
              <w:ind w:firstLineChars="900" w:firstLine="2160"/>
              <w:jc w:val="center"/>
              <w:rPr>
                <w:rFonts w:ascii="Arial" w:eastAsia="仿宋_GB2312" w:hAnsi="Arial"/>
                <w:sz w:val="24"/>
              </w:rPr>
            </w:pPr>
          </w:p>
          <w:p w:rsidR="00774401" w:rsidRDefault="00774401">
            <w:pPr>
              <w:ind w:firstLineChars="900" w:firstLine="2160"/>
              <w:jc w:val="center"/>
              <w:rPr>
                <w:rFonts w:ascii="Arial" w:eastAsia="仿宋_GB2312" w:hAnsi="Arial"/>
                <w:sz w:val="24"/>
              </w:rPr>
            </w:pPr>
          </w:p>
          <w:p w:rsidR="00774401" w:rsidRDefault="00774401">
            <w:pPr>
              <w:ind w:firstLineChars="900" w:firstLine="2160"/>
              <w:jc w:val="center"/>
              <w:rPr>
                <w:rFonts w:ascii="Arial" w:eastAsia="仿宋_GB2312" w:hAnsi="Arial"/>
                <w:sz w:val="24"/>
              </w:rPr>
            </w:pPr>
          </w:p>
          <w:p w:rsidR="00774401" w:rsidRDefault="001D28BE">
            <w:pPr>
              <w:ind w:firstLineChars="900" w:firstLine="2160"/>
              <w:jc w:val="center"/>
              <w:rPr>
                <w:rFonts w:eastAsia="仿宋_GB2312"/>
                <w:sz w:val="24"/>
              </w:rPr>
            </w:pPr>
            <w:r>
              <w:rPr>
                <w:rFonts w:ascii="Arial" w:eastAsia="仿宋_GB2312" w:hAnsi="Arial" w:hint="eastAsia"/>
                <w:sz w:val="24"/>
              </w:rPr>
              <w:t>（学校盖章）</w:t>
            </w:r>
            <w:r>
              <w:rPr>
                <w:rFonts w:ascii="Arial" w:eastAsia="仿宋_GB2312" w:hAnsi="Arial" w:hint="eastAsia"/>
                <w:sz w:val="24"/>
              </w:rPr>
              <w:t xml:space="preserve">     </w:t>
            </w:r>
            <w:r>
              <w:rPr>
                <w:rFonts w:eastAsia="仿宋_GB2312" w:hint="eastAsia"/>
                <w:sz w:val="24"/>
              </w:rPr>
              <w:t>学校领导签字：</w:t>
            </w:r>
          </w:p>
          <w:p w:rsidR="00774401" w:rsidRDefault="001D28BE">
            <w:pPr>
              <w:jc w:val="center"/>
              <w:rPr>
                <w:rFonts w:ascii="Arial" w:hAnsi="Arial"/>
                <w:sz w:val="32"/>
              </w:rPr>
            </w:pPr>
            <w:r>
              <w:rPr>
                <w:rFonts w:ascii="Arial" w:eastAsia="仿宋_GB2312" w:hAnsi="Arial" w:hint="eastAsia"/>
                <w:sz w:val="24"/>
              </w:rPr>
              <w:t xml:space="preserve">                            </w:t>
            </w:r>
            <w:r>
              <w:rPr>
                <w:rFonts w:ascii="Arial" w:eastAsia="仿宋_GB2312" w:hAnsi="Arial" w:hint="eastAsia"/>
                <w:sz w:val="24"/>
              </w:rPr>
              <w:t>年</w:t>
            </w:r>
            <w:r w:rsidR="00074AB2">
              <w:rPr>
                <w:rFonts w:ascii="Arial" w:eastAsia="仿宋_GB2312" w:hAnsi="Arial" w:hint="eastAsia"/>
                <w:sz w:val="24"/>
              </w:rPr>
              <w:t xml:space="preserve">   </w:t>
            </w:r>
            <w:r>
              <w:rPr>
                <w:rFonts w:ascii="Arial" w:eastAsia="仿宋_GB2312" w:hAnsi="Arial" w:hint="eastAsia"/>
                <w:sz w:val="24"/>
              </w:rPr>
              <w:t>月</w:t>
            </w:r>
            <w:r w:rsidR="00074AB2">
              <w:rPr>
                <w:rFonts w:ascii="Arial" w:eastAsia="仿宋_GB2312" w:hAnsi="Arial" w:hint="eastAsia"/>
                <w:sz w:val="24"/>
              </w:rPr>
              <w:t xml:space="preserve">   </w:t>
            </w:r>
            <w:r>
              <w:rPr>
                <w:rFonts w:ascii="Arial" w:eastAsia="仿宋_GB2312" w:hAnsi="Arial" w:hint="eastAsia"/>
                <w:sz w:val="24"/>
              </w:rPr>
              <w:t>日</w:t>
            </w:r>
          </w:p>
        </w:tc>
      </w:tr>
    </w:tbl>
    <w:p w:rsidR="00774401" w:rsidRDefault="00774401"/>
    <w:sectPr w:rsidR="00774401" w:rsidSect="00141FAA">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E79" w:rsidRDefault="000D5E79" w:rsidP="00613179">
      <w:r>
        <w:separator/>
      </w:r>
    </w:p>
  </w:endnote>
  <w:endnote w:type="continuationSeparator" w:id="1">
    <w:p w:rsidR="000D5E79" w:rsidRDefault="000D5E79" w:rsidP="00613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EFB" w:rsidRDefault="005A3EFB" w:rsidP="00141FAA">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729"/>
      <w:docPartObj>
        <w:docPartGallery w:val="Page Numbers (Bottom of Page)"/>
        <w:docPartUnique/>
      </w:docPartObj>
    </w:sdtPr>
    <w:sdtContent>
      <w:p w:rsidR="005A3EFB" w:rsidRDefault="00CE2CF4" w:rsidP="00141FAA">
        <w:pPr>
          <w:pStyle w:val="a5"/>
          <w:jc w:val="center"/>
        </w:pPr>
        <w:fldSimple w:instr=" PAGE   \* MERGEFORMAT ">
          <w:r w:rsidR="00074AB2" w:rsidRPr="00074AB2">
            <w:rPr>
              <w:noProof/>
              <w:lang w:val="zh-CN"/>
            </w:rPr>
            <w:t>29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E79" w:rsidRDefault="000D5E79" w:rsidP="00613179">
      <w:r>
        <w:separator/>
      </w:r>
    </w:p>
  </w:footnote>
  <w:footnote w:type="continuationSeparator" w:id="1">
    <w:p w:rsidR="000D5E79" w:rsidRDefault="000D5E79" w:rsidP="00613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CBFFD"/>
    <w:multiLevelType w:val="singleLevel"/>
    <w:tmpl w:val="58BCBFFD"/>
    <w:lvl w:ilvl="0">
      <w:start w:val="2"/>
      <w:numFmt w:val="chineseCounting"/>
      <w:suff w:val="nothing"/>
      <w:lvlText w:val="%1、"/>
      <w:lvlJc w:val="left"/>
    </w:lvl>
  </w:abstractNum>
  <w:abstractNum w:abstractNumId="1">
    <w:nsid w:val="58BD4046"/>
    <w:multiLevelType w:val="singleLevel"/>
    <w:tmpl w:val="58BD4046"/>
    <w:lvl w:ilvl="0">
      <w:start w:val="1"/>
      <w:numFmt w:val="decimal"/>
      <w:suff w:val="nothing"/>
      <w:lvlText w:val="%1、"/>
      <w:lvlJc w:val="left"/>
    </w:lvl>
  </w:abstractNum>
  <w:abstractNum w:abstractNumId="2">
    <w:nsid w:val="58BD487D"/>
    <w:multiLevelType w:val="singleLevel"/>
    <w:tmpl w:val="58BD487D"/>
    <w:lvl w:ilvl="0">
      <w:start w:val="3"/>
      <w:numFmt w:val="chineseCounting"/>
      <w:suff w:val="nothing"/>
      <w:lvlText w:val="%1、"/>
      <w:lvlJc w:val="left"/>
    </w:lvl>
  </w:abstractNum>
  <w:abstractNum w:abstractNumId="3">
    <w:nsid w:val="58C11251"/>
    <w:multiLevelType w:val="singleLevel"/>
    <w:tmpl w:val="58C11251"/>
    <w:lvl w:ilvl="0">
      <w:start w:val="3"/>
      <w:numFmt w:val="decimal"/>
      <w:suff w:val="nothing"/>
      <w:lvlText w:val="%1、"/>
      <w:lvlJc w:val="left"/>
    </w:lvl>
  </w:abstractNum>
  <w:abstractNum w:abstractNumId="4">
    <w:nsid w:val="58C1157F"/>
    <w:multiLevelType w:val="singleLevel"/>
    <w:tmpl w:val="58C1157F"/>
    <w:lvl w:ilvl="0">
      <w:start w:val="1"/>
      <w:numFmt w:val="decimal"/>
      <w:suff w:val="nothing"/>
      <w:lvlText w:val="（%1）"/>
      <w:lvlJc w:val="left"/>
    </w:lvl>
  </w:abstractNum>
  <w:abstractNum w:abstractNumId="5">
    <w:nsid w:val="58C11FA5"/>
    <w:multiLevelType w:val="singleLevel"/>
    <w:tmpl w:val="58C11FA5"/>
    <w:lvl w:ilvl="0">
      <w:start w:val="2"/>
      <w:numFmt w:val="decimal"/>
      <w:suff w:val="nothing"/>
      <w:lvlText w:val="%1、"/>
      <w:lvlJc w:val="left"/>
    </w:lvl>
  </w:abstractNum>
  <w:abstractNum w:abstractNumId="6">
    <w:nsid w:val="58C13878"/>
    <w:multiLevelType w:val="singleLevel"/>
    <w:tmpl w:val="58C13878"/>
    <w:lvl w:ilvl="0">
      <w:start w:val="2"/>
      <w:numFmt w:val="decimal"/>
      <w:suff w:val="nothing"/>
      <w:lvlText w:val="%1、"/>
      <w:lvlJc w:val="left"/>
    </w:lvl>
  </w:abstractNum>
  <w:abstractNum w:abstractNumId="7">
    <w:nsid w:val="58C13BE7"/>
    <w:multiLevelType w:val="singleLevel"/>
    <w:tmpl w:val="58C13BE7"/>
    <w:lvl w:ilvl="0">
      <w:start w:val="3"/>
      <w:numFmt w:val="chineseCounting"/>
      <w:suff w:val="nothing"/>
      <w:lvlText w:val="%1、"/>
      <w:lvlJc w:val="left"/>
    </w:lvl>
  </w:abstractNum>
  <w:abstractNum w:abstractNumId="8">
    <w:nsid w:val="58C14688"/>
    <w:multiLevelType w:val="singleLevel"/>
    <w:tmpl w:val="58C14688"/>
    <w:lvl w:ilvl="0">
      <w:start w:val="1"/>
      <w:numFmt w:val="decimal"/>
      <w:suff w:val="nothing"/>
      <w:lvlText w:val="%1、"/>
      <w:lvlJc w:val="left"/>
    </w:lvl>
  </w:abstractNum>
  <w:abstractNum w:abstractNumId="9">
    <w:nsid w:val="58C1F73C"/>
    <w:multiLevelType w:val="singleLevel"/>
    <w:tmpl w:val="58C1F73C"/>
    <w:lvl w:ilvl="0">
      <w:start w:val="2"/>
      <w:numFmt w:val="chineseCounting"/>
      <w:suff w:val="nothing"/>
      <w:lvlText w:val="%1、"/>
      <w:lvlJc w:val="left"/>
    </w:lvl>
  </w:abstractNum>
  <w:abstractNum w:abstractNumId="10">
    <w:nsid w:val="58C1F8D8"/>
    <w:multiLevelType w:val="singleLevel"/>
    <w:tmpl w:val="58C1F8D8"/>
    <w:lvl w:ilvl="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DC4EE7"/>
    <w:rsid w:val="00016FDD"/>
    <w:rsid w:val="000642F6"/>
    <w:rsid w:val="00074AB2"/>
    <w:rsid w:val="00075520"/>
    <w:rsid w:val="000B0348"/>
    <w:rsid w:val="000D5E79"/>
    <w:rsid w:val="00141FAA"/>
    <w:rsid w:val="00156E92"/>
    <w:rsid w:val="0019189A"/>
    <w:rsid w:val="001A2D34"/>
    <w:rsid w:val="001D28BE"/>
    <w:rsid w:val="00251EB1"/>
    <w:rsid w:val="002624B1"/>
    <w:rsid w:val="002757FC"/>
    <w:rsid w:val="00283448"/>
    <w:rsid w:val="002A5B8A"/>
    <w:rsid w:val="002C5F13"/>
    <w:rsid w:val="002F6115"/>
    <w:rsid w:val="003175E6"/>
    <w:rsid w:val="00337F8C"/>
    <w:rsid w:val="00365937"/>
    <w:rsid w:val="00382EA3"/>
    <w:rsid w:val="003A5E0D"/>
    <w:rsid w:val="003D5345"/>
    <w:rsid w:val="003F25D6"/>
    <w:rsid w:val="00457B1B"/>
    <w:rsid w:val="00470BD9"/>
    <w:rsid w:val="00481AD2"/>
    <w:rsid w:val="004C145C"/>
    <w:rsid w:val="004E2BC8"/>
    <w:rsid w:val="0053533E"/>
    <w:rsid w:val="00541056"/>
    <w:rsid w:val="0054200F"/>
    <w:rsid w:val="0054729B"/>
    <w:rsid w:val="005559EF"/>
    <w:rsid w:val="00565113"/>
    <w:rsid w:val="005A3EFB"/>
    <w:rsid w:val="005E6913"/>
    <w:rsid w:val="00613179"/>
    <w:rsid w:val="00622F50"/>
    <w:rsid w:val="006511F4"/>
    <w:rsid w:val="006860FB"/>
    <w:rsid w:val="007322FC"/>
    <w:rsid w:val="00771199"/>
    <w:rsid w:val="00774401"/>
    <w:rsid w:val="00781D2A"/>
    <w:rsid w:val="007C1CC2"/>
    <w:rsid w:val="008A0E1F"/>
    <w:rsid w:val="00900203"/>
    <w:rsid w:val="00935BFB"/>
    <w:rsid w:val="009644E6"/>
    <w:rsid w:val="00965135"/>
    <w:rsid w:val="009A5E7F"/>
    <w:rsid w:val="00A25530"/>
    <w:rsid w:val="00A34BB4"/>
    <w:rsid w:val="00A63578"/>
    <w:rsid w:val="00A64061"/>
    <w:rsid w:val="00AB4213"/>
    <w:rsid w:val="00AD4196"/>
    <w:rsid w:val="00B12EBC"/>
    <w:rsid w:val="00B15726"/>
    <w:rsid w:val="00B509E8"/>
    <w:rsid w:val="00B51F1E"/>
    <w:rsid w:val="00B542C7"/>
    <w:rsid w:val="00CC0ED1"/>
    <w:rsid w:val="00CD0D2A"/>
    <w:rsid w:val="00CE2CF4"/>
    <w:rsid w:val="00CE4B63"/>
    <w:rsid w:val="00D025FD"/>
    <w:rsid w:val="00D0669F"/>
    <w:rsid w:val="00DC36D4"/>
    <w:rsid w:val="00DC4EE7"/>
    <w:rsid w:val="00E71C29"/>
    <w:rsid w:val="00EB3BF3"/>
    <w:rsid w:val="00EE55BF"/>
    <w:rsid w:val="00F31554"/>
    <w:rsid w:val="00F43789"/>
    <w:rsid w:val="00F5086E"/>
    <w:rsid w:val="00F87D91"/>
    <w:rsid w:val="01176960"/>
    <w:rsid w:val="01FA31DF"/>
    <w:rsid w:val="02100CE1"/>
    <w:rsid w:val="02B60838"/>
    <w:rsid w:val="081A0D22"/>
    <w:rsid w:val="086B1888"/>
    <w:rsid w:val="0AB4594C"/>
    <w:rsid w:val="0DF61AE8"/>
    <w:rsid w:val="13EE4628"/>
    <w:rsid w:val="160B70E7"/>
    <w:rsid w:val="19D03914"/>
    <w:rsid w:val="1A791695"/>
    <w:rsid w:val="1A9C0608"/>
    <w:rsid w:val="1ACA6C9A"/>
    <w:rsid w:val="1BC33802"/>
    <w:rsid w:val="1C8025F1"/>
    <w:rsid w:val="1C9E377E"/>
    <w:rsid w:val="1CB724BD"/>
    <w:rsid w:val="1E4F72E3"/>
    <w:rsid w:val="20396BD0"/>
    <w:rsid w:val="20514612"/>
    <w:rsid w:val="2115556D"/>
    <w:rsid w:val="21605359"/>
    <w:rsid w:val="21857A36"/>
    <w:rsid w:val="22354384"/>
    <w:rsid w:val="24F46068"/>
    <w:rsid w:val="285D3C94"/>
    <w:rsid w:val="289F360E"/>
    <w:rsid w:val="2B9C6D0F"/>
    <w:rsid w:val="2BB31742"/>
    <w:rsid w:val="2D577ADE"/>
    <w:rsid w:val="2F541ED7"/>
    <w:rsid w:val="34C97F3C"/>
    <w:rsid w:val="35BA74AB"/>
    <w:rsid w:val="367C7888"/>
    <w:rsid w:val="368B042F"/>
    <w:rsid w:val="3754289F"/>
    <w:rsid w:val="37FF5D24"/>
    <w:rsid w:val="38BC5E6E"/>
    <w:rsid w:val="3CEA5781"/>
    <w:rsid w:val="3D0303AF"/>
    <w:rsid w:val="3D4B2032"/>
    <w:rsid w:val="3E8E17B3"/>
    <w:rsid w:val="3F2A25D2"/>
    <w:rsid w:val="423E608C"/>
    <w:rsid w:val="43CE4ADB"/>
    <w:rsid w:val="43D01C81"/>
    <w:rsid w:val="43F50A8D"/>
    <w:rsid w:val="461479FB"/>
    <w:rsid w:val="47557F31"/>
    <w:rsid w:val="476B013C"/>
    <w:rsid w:val="48F95DE1"/>
    <w:rsid w:val="49DE3435"/>
    <w:rsid w:val="4C7A27A2"/>
    <w:rsid w:val="4DCF391A"/>
    <w:rsid w:val="4F4602A8"/>
    <w:rsid w:val="502E376D"/>
    <w:rsid w:val="532F1506"/>
    <w:rsid w:val="546124F8"/>
    <w:rsid w:val="547270F0"/>
    <w:rsid w:val="5545798E"/>
    <w:rsid w:val="56E22224"/>
    <w:rsid w:val="574D55EA"/>
    <w:rsid w:val="582A1BA8"/>
    <w:rsid w:val="582E1442"/>
    <w:rsid w:val="5A5040D3"/>
    <w:rsid w:val="5B666686"/>
    <w:rsid w:val="5D2907BA"/>
    <w:rsid w:val="60EE3E29"/>
    <w:rsid w:val="60F617CE"/>
    <w:rsid w:val="653A40AD"/>
    <w:rsid w:val="665D2AA4"/>
    <w:rsid w:val="675A0A4A"/>
    <w:rsid w:val="69AF5EEF"/>
    <w:rsid w:val="69C35EB1"/>
    <w:rsid w:val="6A565A0C"/>
    <w:rsid w:val="6AE70F41"/>
    <w:rsid w:val="6BAB7439"/>
    <w:rsid w:val="6BB81A7E"/>
    <w:rsid w:val="6CDD1375"/>
    <w:rsid w:val="6DFE5C9D"/>
    <w:rsid w:val="6E0F6250"/>
    <w:rsid w:val="6F405563"/>
    <w:rsid w:val="70BD072F"/>
    <w:rsid w:val="711F43B4"/>
    <w:rsid w:val="77B43E36"/>
    <w:rsid w:val="79B3019E"/>
    <w:rsid w:val="79FA7B24"/>
    <w:rsid w:val="7F5C0ABF"/>
    <w:rsid w:val="7FC13D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40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774401"/>
    <w:pPr>
      <w:jc w:val="left"/>
    </w:pPr>
  </w:style>
  <w:style w:type="paragraph" w:styleId="a4">
    <w:name w:val="Body Text Indent"/>
    <w:basedOn w:val="a"/>
    <w:link w:val="Char"/>
    <w:qFormat/>
    <w:rsid w:val="00774401"/>
    <w:pPr>
      <w:spacing w:before="100" w:beforeAutospacing="1" w:after="100" w:afterAutospacing="1" w:line="440" w:lineRule="exact"/>
      <w:ind w:firstLineChars="300" w:firstLine="720"/>
      <w:jc w:val="left"/>
    </w:pPr>
    <w:rPr>
      <w:sz w:val="24"/>
      <w:szCs w:val="24"/>
    </w:rPr>
  </w:style>
  <w:style w:type="paragraph" w:styleId="a5">
    <w:name w:val="footer"/>
    <w:basedOn w:val="a"/>
    <w:link w:val="Char0"/>
    <w:uiPriority w:val="99"/>
    <w:unhideWhenUsed/>
    <w:qFormat/>
    <w:rsid w:val="00774401"/>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77440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774401"/>
    <w:pPr>
      <w:widowControl/>
      <w:spacing w:before="100" w:beforeAutospacing="1" w:after="100" w:afterAutospacing="1"/>
      <w:jc w:val="left"/>
    </w:pPr>
    <w:rPr>
      <w:rFonts w:ascii="宋体" w:hAnsi="宋体" w:cs="宋体"/>
      <w:kern w:val="0"/>
      <w:sz w:val="24"/>
    </w:rPr>
  </w:style>
  <w:style w:type="paragraph" w:styleId="a8">
    <w:name w:val="Title"/>
    <w:basedOn w:val="a"/>
    <w:next w:val="a"/>
    <w:link w:val="Char2"/>
    <w:qFormat/>
    <w:rsid w:val="00774401"/>
    <w:pPr>
      <w:spacing w:before="240" w:after="60"/>
      <w:jc w:val="center"/>
      <w:outlineLvl w:val="0"/>
    </w:pPr>
    <w:rPr>
      <w:rFonts w:ascii="Cambria" w:hAnsi="Cambria"/>
      <w:b/>
      <w:bCs/>
      <w:sz w:val="32"/>
      <w:szCs w:val="32"/>
    </w:rPr>
  </w:style>
  <w:style w:type="table" w:styleId="a9">
    <w:name w:val="Table Grid"/>
    <w:basedOn w:val="a1"/>
    <w:uiPriority w:val="59"/>
    <w:rsid w:val="007744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4"/>
    <w:qFormat/>
    <w:rsid w:val="00774401"/>
    <w:rPr>
      <w:rFonts w:ascii="Times New Roman" w:eastAsia="宋体" w:hAnsi="Times New Roman" w:cs="Times New Roman"/>
      <w:sz w:val="24"/>
      <w:szCs w:val="24"/>
    </w:rPr>
  </w:style>
  <w:style w:type="character" w:customStyle="1" w:styleId="Char2">
    <w:name w:val="标题 Char"/>
    <w:basedOn w:val="a0"/>
    <w:link w:val="a8"/>
    <w:qFormat/>
    <w:rsid w:val="00774401"/>
    <w:rPr>
      <w:rFonts w:ascii="Cambria" w:eastAsia="宋体" w:hAnsi="Cambria" w:cs="Times New Roman"/>
      <w:b/>
      <w:bCs/>
      <w:sz w:val="32"/>
      <w:szCs w:val="32"/>
    </w:rPr>
  </w:style>
  <w:style w:type="character" w:customStyle="1" w:styleId="Char1">
    <w:name w:val="页眉 Char"/>
    <w:basedOn w:val="a0"/>
    <w:link w:val="a6"/>
    <w:uiPriority w:val="99"/>
    <w:semiHidden/>
    <w:qFormat/>
    <w:rsid w:val="00774401"/>
    <w:rPr>
      <w:rFonts w:ascii="Times New Roman" w:eastAsia="宋体" w:hAnsi="Times New Roman" w:cs="Times New Roman"/>
      <w:sz w:val="18"/>
      <w:szCs w:val="18"/>
    </w:rPr>
  </w:style>
  <w:style w:type="character" w:customStyle="1" w:styleId="Char0">
    <w:name w:val="页脚 Char"/>
    <w:basedOn w:val="a0"/>
    <w:link w:val="a5"/>
    <w:uiPriority w:val="99"/>
    <w:qFormat/>
    <w:rsid w:val="00774401"/>
    <w:rPr>
      <w:rFonts w:ascii="Times New Roman" w:eastAsia="宋体" w:hAnsi="Times New Roman" w:cs="Times New Roman"/>
      <w:sz w:val="18"/>
      <w:szCs w:val="18"/>
    </w:rPr>
  </w:style>
  <w:style w:type="paragraph" w:customStyle="1" w:styleId="CharCharCharChar">
    <w:name w:val="Char Char Char Char"/>
    <w:basedOn w:val="a"/>
    <w:semiHidden/>
    <w:rsid w:val="00774401"/>
    <w:pPr>
      <w:widowControl/>
      <w:spacing w:after="160" w:line="240" w:lineRule="exact"/>
      <w:jc w:val="left"/>
    </w:pPr>
    <w:rPr>
      <w:rFonts w:ascii="Verdana" w:hAnsi="Verdana"/>
      <w:kern w:val="0"/>
      <w:sz w:val="20"/>
      <w:szCs w:val="20"/>
      <w:lang w:eastAsia="en-US"/>
    </w:rPr>
  </w:style>
  <w:style w:type="paragraph" w:customStyle="1" w:styleId="1">
    <w:name w:val="列出段落1"/>
    <w:basedOn w:val="a"/>
    <w:uiPriority w:val="34"/>
    <w:qFormat/>
    <w:rsid w:val="00774401"/>
    <w:pPr>
      <w:ind w:firstLineChars="200" w:firstLine="420"/>
    </w:pPr>
  </w:style>
  <w:style w:type="paragraph" w:styleId="aa">
    <w:name w:val="Balloon Text"/>
    <w:basedOn w:val="a"/>
    <w:link w:val="Char3"/>
    <w:uiPriority w:val="99"/>
    <w:semiHidden/>
    <w:unhideWhenUsed/>
    <w:rsid w:val="00613179"/>
    <w:rPr>
      <w:sz w:val="18"/>
      <w:szCs w:val="18"/>
    </w:rPr>
  </w:style>
  <w:style w:type="character" w:customStyle="1" w:styleId="Char3">
    <w:name w:val="批注框文本 Char"/>
    <w:basedOn w:val="a0"/>
    <w:link w:val="aa"/>
    <w:uiPriority w:val="99"/>
    <w:semiHidden/>
    <w:rsid w:val="006131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3317</Words>
  <Characters>18910</Characters>
  <Application>Microsoft Office Word</Application>
  <DocSecurity>0</DocSecurity>
  <Lines>157</Lines>
  <Paragraphs>44</Paragraphs>
  <ScaleCrop>false</ScaleCrop>
  <Company>Microsoft</Company>
  <LinksUpToDate>false</LinksUpToDate>
  <CharactersWithSpaces>22183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cp:lastModifiedBy>
  <cp:revision>35</cp:revision>
  <cp:lastPrinted>2017-03-14T05:12:00Z</cp:lastPrinted>
  <dcterms:created xsi:type="dcterms:W3CDTF">2016-04-14T01:13:00Z</dcterms:created>
  <dcterms:modified xsi:type="dcterms:W3CDTF">2017-03-14T05:31:00Z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